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6" w:rsidRDefault="005F51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Gesichtserkennung als Zankapfel  </w:t>
      </w:r>
      <w:r w:rsidRPr="00BE6B14">
        <w:rPr>
          <w:rFonts w:ascii="Arial" w:hAnsi="Arial" w:cs="Arial"/>
          <w:sz w:val="16"/>
          <w:szCs w:val="16"/>
        </w:rPr>
        <w:t>von Andrej Sokolow</w:t>
      </w:r>
    </w:p>
    <w:p w:rsidR="005B1DC4" w:rsidRDefault="005B1DC4" w:rsidP="005B1DC4">
      <w:pPr>
        <w:ind w:right="1984"/>
        <w:rPr>
          <w:rFonts w:ascii="Arial" w:hAnsi="Arial" w:cs="Arial"/>
          <w:sz w:val="24"/>
          <w:szCs w:val="24"/>
        </w:rPr>
      </w:pPr>
    </w:p>
    <w:p w:rsidR="005B1DC4" w:rsidRDefault="005B1DC4" w:rsidP="005B1DC4">
      <w:pPr>
        <w:ind w:right="1984"/>
        <w:rPr>
          <w:rFonts w:ascii="Arial" w:hAnsi="Arial" w:cs="Arial"/>
          <w:sz w:val="24"/>
          <w:szCs w:val="24"/>
        </w:rPr>
        <w:sectPr w:rsidR="005B1DC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F5155" w:rsidRDefault="005F5155" w:rsidP="005B1DC4">
      <w:pPr>
        <w:ind w:right="213"/>
        <w:jc w:val="both"/>
        <w:rPr>
          <w:rFonts w:ascii="Arial" w:hAnsi="Arial" w:cs="Arial"/>
          <w:sz w:val="24"/>
          <w:szCs w:val="24"/>
        </w:rPr>
      </w:pPr>
    </w:p>
    <w:p w:rsidR="00B51DEC" w:rsidRDefault="00B51DEC" w:rsidP="005B1DC4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  <w:sectPr w:rsidR="00B51DEC" w:rsidSect="005B1DC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F5155" w:rsidRDefault="005F5155" w:rsidP="005B1DC4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Beim Wort „Gesichtserkennung“ schrillen immer die Alarmglocken. Die Horrorvorstellung ist, dass jeder Fremde auf der Straße mit wenigen Handy-Klicks Name, Adresse und etliche weitere Daten ü</w:t>
      </w:r>
      <w:r w:rsidR="005B1DC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 die eigene Person erfah</w:t>
      </w:r>
      <w:r w:rsidR="005B1DC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 könnte. Das wel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größte Online-Netzwerk Facebook</w:t>
      </w:r>
      <w:r w:rsidR="005B1DC4">
        <w:rPr>
          <w:rFonts w:ascii="Arial" w:hAnsi="Arial" w:cs="Arial"/>
          <w:sz w:val="24"/>
          <w:szCs w:val="24"/>
        </w:rPr>
        <w:t xml:space="preserve"> mit rund 600 Millionen Mitglie</w:t>
      </w:r>
      <w:r>
        <w:rPr>
          <w:rFonts w:ascii="Arial" w:hAnsi="Arial" w:cs="Arial"/>
          <w:sz w:val="24"/>
          <w:szCs w:val="24"/>
        </w:rPr>
        <w:t>dern musste nun erfahren, wie sensible gerade die deutsche n Internet-Nutzer bei allem reagieren, was mit Gesichtserkennung zu tun hat.</w:t>
      </w:r>
    </w:p>
    <w:p w:rsidR="005B1DC4" w:rsidRDefault="005F5155" w:rsidP="005B1DC4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setzt Facebook seiner neuen Gesichtserkennungsfunktion klare Grenzen: Es geht lediglich darum, dass beim Hochladen von Fotos</w:t>
      </w:r>
      <w:r w:rsidR="00BE6B14">
        <w:rPr>
          <w:rFonts w:ascii="Arial" w:hAnsi="Arial" w:cs="Arial"/>
          <w:sz w:val="24"/>
          <w:szCs w:val="24"/>
        </w:rPr>
        <w:t xml:space="preserve"> eine Software Nutzern die Namen ihrer dort abgebildeten Freunde bei dem Online-Netzwerk zum Markieren vo</w:t>
      </w:r>
      <w:r w:rsidR="00BE6B14">
        <w:rPr>
          <w:rFonts w:ascii="Arial" w:hAnsi="Arial" w:cs="Arial"/>
          <w:sz w:val="24"/>
          <w:szCs w:val="24"/>
        </w:rPr>
        <w:t>r</w:t>
      </w:r>
      <w:r w:rsidR="00BE6B14">
        <w:rPr>
          <w:rFonts w:ascii="Arial" w:hAnsi="Arial" w:cs="Arial"/>
          <w:sz w:val="24"/>
          <w:szCs w:val="24"/>
        </w:rPr>
        <w:t xml:space="preserve">schlägt. Um wen es sich handelt, erkennt das Programm anhand früherer Markierungen, die von </w:t>
      </w:r>
    </w:p>
    <w:p w:rsidR="005B1DC4" w:rsidRDefault="00BE6B14" w:rsidP="005B1DC4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Nutzern per Hand eingetragen wu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den. Facebook betont, dass nur </w:t>
      </w:r>
    </w:p>
    <w:p w:rsidR="005F5155" w:rsidRDefault="00BE6B14" w:rsidP="005B1DC4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Namen von Freunden beim Onl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ne-Netzwerk vorgeschlagen werden, man die Funktion</w:t>
      </w:r>
      <w:r w:rsidR="00C73996">
        <w:rPr>
          <w:rFonts w:ascii="Arial" w:hAnsi="Arial" w:cs="Arial"/>
          <w:sz w:val="24"/>
          <w:szCs w:val="24"/>
        </w:rPr>
        <w:t xml:space="preserve"> für sein Gesicht  jederzeit abschalten könnte.</w:t>
      </w:r>
    </w:p>
    <w:p w:rsidR="00B51DEC" w:rsidRDefault="00B51DEC" w:rsidP="005B1DC4">
      <w:pPr>
        <w:spacing w:line="276" w:lineRule="auto"/>
        <w:ind w:right="213"/>
        <w:jc w:val="both"/>
        <w:rPr>
          <w:rFonts w:ascii="Arial" w:hAnsi="Arial" w:cs="Arial"/>
          <w:b/>
          <w:sz w:val="24"/>
          <w:szCs w:val="24"/>
        </w:rPr>
      </w:pPr>
    </w:p>
    <w:p w:rsidR="005B1DC4" w:rsidRDefault="005B1DC4" w:rsidP="005B1DC4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</w:pPr>
      <w:r w:rsidRPr="005B1DC4">
        <w:rPr>
          <w:rFonts w:ascii="Arial" w:hAnsi="Arial" w:cs="Arial"/>
          <w:b/>
          <w:sz w:val="24"/>
          <w:szCs w:val="24"/>
        </w:rPr>
        <w:t>Unverständnis</w:t>
      </w:r>
      <w:r>
        <w:rPr>
          <w:rFonts w:ascii="Arial" w:hAnsi="Arial" w:cs="Arial"/>
          <w:sz w:val="24"/>
          <w:szCs w:val="24"/>
        </w:rPr>
        <w:t xml:space="preserve">  Die Vorstellung, dass eine Software jedes Bild aut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matisch</w:t>
      </w:r>
      <w:r w:rsidR="00B51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nach Übereinstimmungen von Gesichtern und Namen durc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forstet, war Verbrauchern und 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tenschützern zu viel. Bei Facebook will man die Aufregung nicht so recht verstehen. „Wir bekommen dadurch doch deine zusätzlichen Daten“, sagt die deutsche Sprecherin Tina </w:t>
      </w:r>
      <w:proofErr w:type="spellStart"/>
      <w:r>
        <w:rPr>
          <w:rFonts w:ascii="Arial" w:hAnsi="Arial" w:cs="Arial"/>
          <w:sz w:val="24"/>
          <w:szCs w:val="24"/>
        </w:rPr>
        <w:t>Kulow</w:t>
      </w:r>
      <w:proofErr w:type="spellEnd"/>
      <w:r>
        <w:rPr>
          <w:rFonts w:ascii="Arial" w:hAnsi="Arial" w:cs="Arial"/>
          <w:sz w:val="24"/>
          <w:szCs w:val="24"/>
        </w:rPr>
        <w:t xml:space="preserve">. Und das stimmt: Die Verbindung zwischen Name und Gesicht haben </w:t>
      </w:r>
      <w:r>
        <w:rPr>
          <w:rFonts w:ascii="Arial" w:hAnsi="Arial" w:cs="Arial"/>
          <w:sz w:val="24"/>
          <w:szCs w:val="24"/>
        </w:rPr>
        <w:lastRenderedPageBreak/>
        <w:t>bereits vorher die Nutzer selbst 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gestellt, als  sie sich oder einen F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cebook-Freund in einem Foto 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kiert haben.</w:t>
      </w:r>
    </w:p>
    <w:p w:rsidR="00B51DEC" w:rsidRDefault="00B81F4C" w:rsidP="005B1DC4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das passiert ständig: 100 Milli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nen solcher Namens-Tags werden pro Tag eingetragen, sagt die Fac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book-Sprecherin. Beim Online-Netzwerk liegt eine gewaltige Date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bank mit vielen Millionen Verknü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fungen von Namen und Gesichtern, erstellt von Nutzern selbst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br/>
        <w:t>„Es geht nur darum, den Nutzern den Umgang mit ihren Bildern komforta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ler zu machen“, versichert die Fac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book-Sprecherin. „Wir machen nichts weiter mit diesen Daten.“ Kontrollen gibt es aber nicht.</w:t>
      </w:r>
    </w:p>
    <w:p w:rsidR="00B81F4C" w:rsidRDefault="00B81F4C" w:rsidP="005B1DC4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Datenschützer Johannes Caspar schlägt Alarm. Wenn ein Unterne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men biometrische Merkmale von Mi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lionen Menschen ansammelt, sei dies „hochbrisant“, warnt er. Und Facebook müsse für die Gesichtserkennungsfunktion eine biometrischen Datenbank betreiben, die permanent im Hintergrund läuft.</w:t>
      </w:r>
      <w:bookmarkStart w:id="0" w:name="_GoBack"/>
      <w:bookmarkEnd w:id="0"/>
    </w:p>
    <w:p w:rsidR="00B81F4C" w:rsidRDefault="00B81F4C" w:rsidP="005B1DC4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</w:pPr>
    </w:p>
    <w:p w:rsidR="00B51DEC" w:rsidRDefault="00B51DEC" w:rsidP="00B51DEC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</w:pPr>
      <w:r w:rsidRPr="00B51DEC">
        <w:rPr>
          <w:rFonts w:ascii="Arial" w:hAnsi="Arial" w:cs="Arial"/>
          <w:b/>
          <w:sz w:val="24"/>
          <w:szCs w:val="24"/>
        </w:rPr>
        <w:t>Mitteilung</w:t>
      </w:r>
      <w:r>
        <w:rPr>
          <w:rFonts w:ascii="Arial" w:hAnsi="Arial" w:cs="Arial"/>
          <w:sz w:val="24"/>
          <w:szCs w:val="24"/>
        </w:rPr>
        <w:t xml:space="preserve"> Der Hamburger Date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schützer Johannes Casper kritisiert scharf, dass Gesichtserkennung und Vorschlags-Funktion standardgemäß aktiviert wurden. „Wir hätten die Nu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zer deutlicher informieren können“, räumt die Facebook-Sprecherin ein – eine heimliche Aktion sei es aber nicht. Schließlich sei die Änderung der Privatsphären-Richtlinien den Nutzern vorgelegt worden.</w:t>
      </w:r>
    </w:p>
    <w:p w:rsidR="005B1DC4" w:rsidRDefault="005B1DC4" w:rsidP="005B1DC4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</w:pPr>
    </w:p>
    <w:p w:rsidR="005B1DC4" w:rsidRDefault="005B1DC4" w:rsidP="005B1DC4">
      <w:pPr>
        <w:spacing w:line="276" w:lineRule="auto"/>
        <w:ind w:right="213"/>
        <w:jc w:val="both"/>
        <w:rPr>
          <w:rFonts w:ascii="Arial" w:hAnsi="Arial" w:cs="Arial"/>
          <w:sz w:val="24"/>
          <w:szCs w:val="24"/>
        </w:rPr>
      </w:pPr>
    </w:p>
    <w:p w:rsidR="005F5155" w:rsidRPr="00B51DEC" w:rsidRDefault="005B1DC4" w:rsidP="00B51DEC">
      <w:pPr>
        <w:spacing w:line="276" w:lineRule="auto"/>
        <w:ind w:right="213"/>
        <w:jc w:val="both"/>
        <w:rPr>
          <w:rFonts w:ascii="Arial" w:hAnsi="Arial" w:cs="Arial"/>
          <w:sz w:val="16"/>
          <w:szCs w:val="16"/>
        </w:rPr>
      </w:pPr>
      <w:r w:rsidRPr="005B1DC4">
        <w:rPr>
          <w:rFonts w:ascii="Arial" w:hAnsi="Arial" w:cs="Arial"/>
          <w:sz w:val="16"/>
          <w:szCs w:val="16"/>
        </w:rPr>
        <w:t>Heilbronner Stimme, 11.Juni 2011</w:t>
      </w:r>
    </w:p>
    <w:sectPr w:rsidR="005F5155" w:rsidRPr="00B51DEC" w:rsidSect="00B51DEC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55"/>
    <w:rsid w:val="005B1DC4"/>
    <w:rsid w:val="005F5155"/>
    <w:rsid w:val="00604FF6"/>
    <w:rsid w:val="008A5F50"/>
    <w:rsid w:val="00B51DEC"/>
    <w:rsid w:val="00B81F4C"/>
    <w:rsid w:val="00BE6B14"/>
    <w:rsid w:val="00C73996"/>
    <w:rsid w:val="00D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F50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5F50"/>
    <w:pPr>
      <w:keepNext/>
      <w:pBdr>
        <w:bottom w:val="single" w:sz="6" w:space="1" w:color="auto"/>
      </w:pBdr>
      <w:tabs>
        <w:tab w:val="left" w:pos="2694"/>
        <w:tab w:val="left" w:pos="2977"/>
      </w:tabs>
      <w:ind w:right="-143"/>
      <w:outlineLvl w:val="1"/>
    </w:pPr>
    <w:rPr>
      <w:smallCap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8A5F50"/>
    <w:pPr>
      <w:keepNext/>
      <w:pBdr>
        <w:bottom w:val="single" w:sz="6" w:space="1" w:color="auto"/>
      </w:pBdr>
      <w:tabs>
        <w:tab w:val="left" w:pos="2694"/>
        <w:tab w:val="left" w:pos="2977"/>
      </w:tabs>
      <w:ind w:right="-142"/>
      <w:outlineLvl w:val="2"/>
    </w:pPr>
    <w:rPr>
      <w:smallCap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8A5F50"/>
    <w:pPr>
      <w:keepNext/>
      <w:tabs>
        <w:tab w:val="left" w:pos="2694"/>
        <w:tab w:val="left" w:pos="2977"/>
      </w:tabs>
      <w:spacing w:line="360" w:lineRule="auto"/>
      <w:ind w:right="-142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8A5F50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A5F50"/>
    <w:rPr>
      <w:smallCaps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A5F50"/>
    <w:rPr>
      <w:smallCaps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A5F50"/>
    <w:rPr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A5F50"/>
    <w:rPr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F50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5F50"/>
    <w:pPr>
      <w:keepNext/>
      <w:pBdr>
        <w:bottom w:val="single" w:sz="6" w:space="1" w:color="auto"/>
      </w:pBdr>
      <w:tabs>
        <w:tab w:val="left" w:pos="2694"/>
        <w:tab w:val="left" w:pos="2977"/>
      </w:tabs>
      <w:ind w:right="-143"/>
      <w:outlineLvl w:val="1"/>
    </w:pPr>
    <w:rPr>
      <w:smallCap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8A5F50"/>
    <w:pPr>
      <w:keepNext/>
      <w:pBdr>
        <w:bottom w:val="single" w:sz="6" w:space="1" w:color="auto"/>
      </w:pBdr>
      <w:tabs>
        <w:tab w:val="left" w:pos="2694"/>
        <w:tab w:val="left" w:pos="2977"/>
      </w:tabs>
      <w:ind w:right="-142"/>
      <w:outlineLvl w:val="2"/>
    </w:pPr>
    <w:rPr>
      <w:smallCap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8A5F50"/>
    <w:pPr>
      <w:keepNext/>
      <w:tabs>
        <w:tab w:val="left" w:pos="2694"/>
        <w:tab w:val="left" w:pos="2977"/>
      </w:tabs>
      <w:spacing w:line="360" w:lineRule="auto"/>
      <w:ind w:right="-142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8A5F50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A5F50"/>
    <w:rPr>
      <w:smallCaps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A5F50"/>
    <w:rPr>
      <w:smallCaps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A5F50"/>
    <w:rPr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A5F50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6D46-757C-4CAB-93D5-39B26DAC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Schroedel, Braunschweig</dc:creator>
  <cp:lastModifiedBy>Köhler</cp:lastModifiedBy>
  <cp:revision>5</cp:revision>
  <dcterms:created xsi:type="dcterms:W3CDTF">2012-01-02T18:57:00Z</dcterms:created>
  <dcterms:modified xsi:type="dcterms:W3CDTF">2012-05-14T15:10:00Z</dcterms:modified>
</cp:coreProperties>
</file>