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63" w:rsidRPr="00B344A4" w:rsidRDefault="00065F9D" w:rsidP="006B5363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  <w:noProof/>
          <w:lang w:eastAsia="de-DE"/>
        </w:rPr>
        <w:t xml:space="preserve">Diercke Atlas </w:t>
      </w:r>
      <w:r w:rsidR="006B5363" w:rsidRPr="00B344A4">
        <w:rPr>
          <w:b/>
        </w:rPr>
        <w:t xml:space="preserve">Heimat und Welt </w:t>
      </w:r>
      <w:r w:rsidR="00F72214">
        <w:rPr>
          <w:b/>
        </w:rPr>
        <w:t xml:space="preserve">– </w:t>
      </w:r>
      <w:r w:rsidR="006B5363" w:rsidRPr="00B344A4">
        <w:rPr>
          <w:b/>
        </w:rPr>
        <w:t xml:space="preserve">Nordrhein-Westfalen (978-3-14-100391-8), Ausgabe 2020 – Abgleich mit dem Kernlehrplan Gesellschaftslehre (fachspezifisch) für die Gesamtschule – Sekundarstufe I </w:t>
      </w:r>
      <w:bookmarkStart w:id="0" w:name="_GoBack"/>
      <w:bookmarkEnd w:id="0"/>
      <w:r w:rsidR="006B5363" w:rsidRPr="00B344A4">
        <w:rPr>
          <w:b/>
        </w:rPr>
        <w:t>(2011)</w:t>
      </w:r>
    </w:p>
    <w:p w:rsidR="00040787" w:rsidRPr="00B344A4" w:rsidRDefault="00040787" w:rsidP="00CC39F6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A94194" w:rsidRPr="00B344A4" w:rsidTr="00104A73">
        <w:trPr>
          <w:trHeight w:val="306"/>
        </w:trPr>
        <w:tc>
          <w:tcPr>
            <w:tcW w:w="4077" w:type="dxa"/>
            <w:shd w:val="clear" w:color="auto" w:fill="7F7F7F" w:themeFill="text1" w:themeFillTint="80"/>
          </w:tcPr>
          <w:p w:rsidR="00A94194" w:rsidRPr="00B344A4" w:rsidRDefault="006B5363" w:rsidP="00645605">
            <w:pPr>
              <w:pStyle w:val="Jahrgangsstufe"/>
              <w:rPr>
                <w:sz w:val="28"/>
                <w:szCs w:val="28"/>
                <w:u w:val="none"/>
              </w:rPr>
            </w:pPr>
            <w:r w:rsidRPr="00B344A4">
              <w:rPr>
                <w:sz w:val="28"/>
                <w:szCs w:val="28"/>
                <w:u w:val="none"/>
              </w:rPr>
              <w:t>Kernl</w:t>
            </w:r>
            <w:r w:rsidR="00F3713D" w:rsidRPr="00B344A4">
              <w:rPr>
                <w:sz w:val="28"/>
                <w:szCs w:val="28"/>
                <w:u w:val="none"/>
              </w:rPr>
              <w:t xml:space="preserve">ehrplan </w:t>
            </w:r>
            <w:r w:rsidR="00645605" w:rsidRPr="00B344A4">
              <w:rPr>
                <w:sz w:val="28"/>
                <w:szCs w:val="28"/>
                <w:u w:val="none"/>
              </w:rPr>
              <w:t>Erdkunde</w:t>
            </w:r>
          </w:p>
        </w:tc>
        <w:tc>
          <w:tcPr>
            <w:tcW w:w="5135" w:type="dxa"/>
            <w:shd w:val="clear" w:color="auto" w:fill="7F7F7F" w:themeFill="text1" w:themeFillTint="80"/>
          </w:tcPr>
          <w:p w:rsidR="00B551A8" w:rsidRPr="00B551A8" w:rsidRDefault="00B551A8" w:rsidP="00B551A8">
            <w:pPr>
              <w:pStyle w:val="Jahrgangsstufe"/>
              <w:rPr>
                <w:sz w:val="28"/>
                <w:szCs w:val="28"/>
                <w:u w:val="none"/>
              </w:rPr>
            </w:pPr>
            <w:proofErr w:type="spellStart"/>
            <w:r>
              <w:rPr>
                <w:sz w:val="28"/>
                <w:szCs w:val="28"/>
                <w:u w:val="none"/>
              </w:rPr>
              <w:t>Diercke</w:t>
            </w:r>
            <w:proofErr w:type="spellEnd"/>
            <w:r>
              <w:rPr>
                <w:sz w:val="28"/>
                <w:szCs w:val="28"/>
                <w:u w:val="none"/>
              </w:rPr>
              <w:t xml:space="preserve"> Atlas Heimat und Welt – NRW</w:t>
            </w:r>
          </w:p>
        </w:tc>
      </w:tr>
      <w:tr w:rsidR="007B2EF2" w:rsidRPr="00B344A4" w:rsidTr="00A76414">
        <w:trPr>
          <w:trHeight w:val="306"/>
        </w:trPr>
        <w:tc>
          <w:tcPr>
            <w:tcW w:w="4077" w:type="dxa"/>
            <w:shd w:val="clear" w:color="auto" w:fill="7F7F7F" w:themeFill="text1" w:themeFillTint="80"/>
            <w:vAlign w:val="center"/>
          </w:tcPr>
          <w:p w:rsidR="000E1A87" w:rsidRPr="00B344A4" w:rsidRDefault="00645605" w:rsidP="00A76414">
            <w:pPr>
              <w:pStyle w:val="Jahrgangsstufe"/>
              <w:rPr>
                <w:u w:val="none"/>
              </w:rPr>
            </w:pPr>
            <w:r w:rsidRPr="00B344A4">
              <w:rPr>
                <w:u w:val="none"/>
              </w:rPr>
              <w:t xml:space="preserve">Jahrgangsstufen </w:t>
            </w:r>
            <w:r w:rsidR="000E1A87" w:rsidRPr="00B344A4">
              <w:rPr>
                <w:u w:val="none"/>
              </w:rPr>
              <w:t>5</w:t>
            </w:r>
            <w:r w:rsidR="00D550E0" w:rsidRPr="00B344A4">
              <w:rPr>
                <w:u w:val="none"/>
              </w:rPr>
              <w:t>/6</w:t>
            </w:r>
          </w:p>
        </w:tc>
        <w:tc>
          <w:tcPr>
            <w:tcW w:w="5135" w:type="dxa"/>
            <w:shd w:val="clear" w:color="auto" w:fill="7F7F7F" w:themeFill="text1" w:themeFillTint="80"/>
            <w:vAlign w:val="center"/>
          </w:tcPr>
          <w:p w:rsidR="000E1A87" w:rsidRPr="00B344A4" w:rsidRDefault="000E1A87" w:rsidP="00A76414">
            <w:pPr>
              <w:rPr>
                <w:color w:val="F2F2F2" w:themeColor="background1" w:themeShade="F2"/>
                <w:sz w:val="16"/>
                <w:szCs w:val="16"/>
              </w:rPr>
            </w:pPr>
          </w:p>
        </w:tc>
      </w:tr>
      <w:tr w:rsidR="000E1A87" w:rsidRPr="00B344A4" w:rsidTr="00104A73">
        <w:tc>
          <w:tcPr>
            <w:tcW w:w="4077" w:type="dxa"/>
            <w:shd w:val="clear" w:color="auto" w:fill="D9D9D9" w:themeFill="background1" w:themeFillShade="D9"/>
          </w:tcPr>
          <w:p w:rsidR="000E1A87" w:rsidRPr="00B344A4" w:rsidRDefault="003809E1" w:rsidP="007B2EF2">
            <w:pPr>
              <w:pStyle w:val="Tabellenfeldfett"/>
            </w:pPr>
            <w:r w:rsidRPr="00B344A4">
              <w:t>Inhaltsfeld 1: Zusammenleben in unterschiedlich strukturierten Siedlungen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0E1A87" w:rsidRPr="00B344A4" w:rsidRDefault="000E1A87" w:rsidP="007B2EF2">
            <w:pPr>
              <w:pStyle w:val="Tabellenfeldfett"/>
            </w:pPr>
          </w:p>
        </w:tc>
      </w:tr>
      <w:tr w:rsidR="00A93335" w:rsidRPr="00B344A4" w:rsidTr="004B4314">
        <w:tc>
          <w:tcPr>
            <w:tcW w:w="4077" w:type="dxa"/>
          </w:tcPr>
          <w:p w:rsidR="00A93335" w:rsidRPr="00B344A4" w:rsidRDefault="003809E1" w:rsidP="004B4314">
            <w:pPr>
              <w:pStyle w:val="Tabellenfeld"/>
              <w:rPr>
                <w:b/>
              </w:rPr>
            </w:pPr>
            <w:r w:rsidRPr="00B344A4">
              <w:t>Grobgliederung einer Stadt</w:t>
            </w:r>
          </w:p>
        </w:tc>
        <w:tc>
          <w:tcPr>
            <w:tcW w:w="5135" w:type="dxa"/>
          </w:tcPr>
          <w:p w:rsidR="00391877" w:rsidRPr="00B344A4" w:rsidRDefault="00391877" w:rsidP="00AD735F">
            <w:pPr>
              <w:pStyle w:val="Tabellenfeld"/>
              <w:rPr>
                <w:rStyle w:val="fett"/>
                <w:b w:val="0"/>
              </w:rPr>
            </w:pPr>
            <w:r w:rsidRPr="00B344A4">
              <w:rPr>
                <w:rStyle w:val="fett"/>
                <w:b w:val="0"/>
              </w:rPr>
              <w:t>Münster – Maßstab: 8/9</w:t>
            </w:r>
          </w:p>
          <w:p w:rsidR="00391877" w:rsidRPr="00B344A4" w:rsidRDefault="00391877" w:rsidP="00AD735F">
            <w:pPr>
              <w:pStyle w:val="Tabellenfeld"/>
            </w:pPr>
            <w:r w:rsidRPr="00B344A4">
              <w:t>Duisburg – Eine Karte lesen und auswerten: 10/11</w:t>
            </w:r>
          </w:p>
          <w:p w:rsidR="001C166F" w:rsidRPr="00B344A4" w:rsidRDefault="00391877" w:rsidP="00391877">
            <w:pPr>
              <w:pStyle w:val="Tabellenfeld"/>
            </w:pPr>
            <w:r w:rsidRPr="00B344A4">
              <w:t>Nordrhein-Westfalen – Tourismus: 22/23.2 Düsseldorf – Sehens</w:t>
            </w:r>
            <w:r w:rsidR="001C166F" w:rsidRPr="00B344A4">
              <w:t>-</w:t>
            </w:r>
            <w:proofErr w:type="spellStart"/>
            <w:r w:rsidRPr="00B344A4">
              <w:t>würdigkeiten</w:t>
            </w:r>
            <w:proofErr w:type="spellEnd"/>
            <w:r w:rsidRPr="00B344A4">
              <w:t xml:space="preserve"> der Landeshauptstadt</w:t>
            </w:r>
            <w:r w:rsidR="001C166F" w:rsidRPr="00B344A4">
              <w:t xml:space="preserve"> </w:t>
            </w:r>
          </w:p>
          <w:p w:rsidR="00391877" w:rsidRPr="00B344A4" w:rsidRDefault="00391877" w:rsidP="00391877">
            <w:pPr>
              <w:pStyle w:val="Tabellenfeld"/>
            </w:pPr>
            <w:r w:rsidRPr="00B344A4">
              <w:t>Köln – Eine Stadt im Wandel der Zeit: 26/27</w:t>
            </w:r>
          </w:p>
          <w:p w:rsidR="00391877" w:rsidRPr="00B344A4" w:rsidRDefault="00391877" w:rsidP="00391877">
            <w:pPr>
              <w:pStyle w:val="Tabellenfeld"/>
            </w:pPr>
            <w:r w:rsidRPr="00B344A4">
              <w:t>Berlin – Bundeshauptstadt: 50/51</w:t>
            </w:r>
          </w:p>
          <w:p w:rsidR="00391877" w:rsidRPr="00B344A4" w:rsidRDefault="00391877" w:rsidP="00391877">
            <w:pPr>
              <w:pStyle w:val="Tabellenfeld"/>
            </w:pPr>
            <w:r w:rsidRPr="00B344A4">
              <w:t>London und Paris – Städtetourismus: 86/87</w:t>
            </w:r>
          </w:p>
        </w:tc>
      </w:tr>
      <w:tr w:rsidR="00A93335" w:rsidRPr="00B344A4" w:rsidTr="004B4314">
        <w:tc>
          <w:tcPr>
            <w:tcW w:w="4077" w:type="dxa"/>
          </w:tcPr>
          <w:p w:rsidR="00A93335" w:rsidRPr="00FF5743" w:rsidRDefault="003809E1" w:rsidP="004B4314">
            <w:pPr>
              <w:pStyle w:val="Tabellenfeld"/>
              <w:rPr>
                <w:b/>
              </w:rPr>
            </w:pPr>
            <w:r w:rsidRPr="00FF5743">
              <w:t>Unterschiedliche Lebensbedingungen in Stadt und Dorf</w:t>
            </w:r>
          </w:p>
        </w:tc>
        <w:tc>
          <w:tcPr>
            <w:tcW w:w="5135" w:type="dxa"/>
          </w:tcPr>
          <w:p w:rsidR="001D2C5B" w:rsidRPr="00FF5743" w:rsidRDefault="001D2C5B" w:rsidP="001D2C5B">
            <w:pPr>
              <w:pStyle w:val="Tabellenfeld"/>
            </w:pPr>
            <w:r w:rsidRPr="00FF5743">
              <w:t>Nordrhein-Westfalen – Vom Bild zur Karte: 6/7</w:t>
            </w:r>
          </w:p>
          <w:p w:rsidR="001D2C5B" w:rsidRPr="00FF5743" w:rsidRDefault="001D2C5B" w:rsidP="001D2C5B">
            <w:pPr>
              <w:pStyle w:val="Tabellenfeld"/>
              <w:rPr>
                <w:rStyle w:val="fett"/>
                <w:b w:val="0"/>
              </w:rPr>
            </w:pPr>
            <w:r w:rsidRPr="00FF5743">
              <w:rPr>
                <w:rStyle w:val="fett"/>
                <w:b w:val="0"/>
              </w:rPr>
              <w:t>Münster – Maßstab: 8/9</w:t>
            </w:r>
          </w:p>
          <w:p w:rsidR="001D2C5B" w:rsidRPr="00FF5743" w:rsidRDefault="001D2C5B" w:rsidP="001D2C5B">
            <w:pPr>
              <w:pStyle w:val="Tabellenfeld"/>
            </w:pPr>
            <w:r w:rsidRPr="00FF5743">
              <w:t>Duisburg – Eine Karte lesen und auswerten: 10/11</w:t>
            </w:r>
          </w:p>
          <w:p w:rsidR="00E20449" w:rsidRPr="00FF5743" w:rsidRDefault="00E20449" w:rsidP="00E20449">
            <w:pPr>
              <w:pStyle w:val="Tabellenfeld"/>
            </w:pPr>
            <w:r w:rsidRPr="00FF5743">
              <w:t>Nordrhein-Westfalen – Politische und physische Übersicht: 12/13</w:t>
            </w:r>
          </w:p>
          <w:p w:rsidR="00E20449" w:rsidRPr="00FF5743" w:rsidRDefault="00E20449" w:rsidP="00E20449">
            <w:pPr>
              <w:pStyle w:val="Tabellenfeld"/>
            </w:pPr>
            <w:r w:rsidRPr="00FF5743">
              <w:t>Nordrhein-Westfalen (nördlicher Teil) – Physische Karte: 14/15</w:t>
            </w:r>
          </w:p>
          <w:p w:rsidR="00E20449" w:rsidRPr="00FF5743" w:rsidRDefault="00E20449" w:rsidP="00E20449">
            <w:pPr>
              <w:pStyle w:val="Tabellenfeld"/>
            </w:pPr>
            <w:r w:rsidRPr="00FF5743">
              <w:t>Nordrhein-Westfalen (südlicher Teil) – Physische Karte: 16/17</w:t>
            </w:r>
          </w:p>
          <w:p w:rsidR="00E20449" w:rsidRPr="00FF5743" w:rsidRDefault="00E20449" w:rsidP="00E20449">
            <w:pPr>
              <w:pStyle w:val="Tabellenfeld"/>
            </w:pPr>
            <w:r w:rsidRPr="00FF5743">
              <w:t>Nordrhein-Westfalen – Klima und Landwirtschaft: 18/19</w:t>
            </w:r>
          </w:p>
          <w:p w:rsidR="00E20449" w:rsidRPr="00FF5743" w:rsidRDefault="00E20449" w:rsidP="00E20449">
            <w:pPr>
              <w:pStyle w:val="Tabellenfeld"/>
            </w:pPr>
            <w:r w:rsidRPr="00FF5743">
              <w:t>Nordrhein-Westfalen – Wirtschaft: 20/21</w:t>
            </w:r>
          </w:p>
          <w:p w:rsidR="00E20449" w:rsidRPr="00FF5743" w:rsidRDefault="00E20449" w:rsidP="00E20449">
            <w:pPr>
              <w:pStyle w:val="Tabellenfeld"/>
            </w:pPr>
            <w:r w:rsidRPr="00FF5743">
              <w:t>Nordrhein-Westfalen – Tourismus: 22/23</w:t>
            </w:r>
          </w:p>
          <w:p w:rsidR="00E20449" w:rsidRPr="00FF5743" w:rsidRDefault="00E20449" w:rsidP="00E20449">
            <w:pPr>
              <w:pStyle w:val="Tabellenfeld"/>
            </w:pPr>
            <w:r w:rsidRPr="00FF5743">
              <w:t>Rheinisches Braunkohlenrevier – Landschaftswandel durch Bergbau: 24/25</w:t>
            </w:r>
          </w:p>
          <w:p w:rsidR="00E20449" w:rsidRPr="00FF5743" w:rsidRDefault="00E20449" w:rsidP="00E20449">
            <w:pPr>
              <w:pStyle w:val="Tabellenfeld"/>
            </w:pPr>
            <w:r w:rsidRPr="00FF5743">
              <w:t>Köln – Eine Stadt im Wandel der Zeit: 26/27</w:t>
            </w:r>
          </w:p>
          <w:p w:rsidR="00446572" w:rsidRPr="00FF5743" w:rsidRDefault="00446572" w:rsidP="00446572">
            <w:pPr>
              <w:pStyle w:val="Tabellenfeld"/>
            </w:pPr>
            <w:r w:rsidRPr="00FF5743">
              <w:t>Nordrhein-Westfalen – Vernetzung innerhalb Europas: 28/29</w:t>
            </w:r>
          </w:p>
          <w:p w:rsidR="003E44FB" w:rsidRPr="00FF5743" w:rsidRDefault="003E44FB" w:rsidP="004B4314">
            <w:pPr>
              <w:pStyle w:val="Tabellenfeld"/>
            </w:pPr>
            <w:r w:rsidRPr="00FF5743">
              <w:t>Deutschland – Landwirtschaft: 40/41</w:t>
            </w:r>
          </w:p>
          <w:p w:rsidR="003E44FB" w:rsidRPr="00FF5743" w:rsidRDefault="003E44FB" w:rsidP="003E44FB">
            <w:pPr>
              <w:pStyle w:val="Tabellenfeld"/>
            </w:pPr>
            <w:r w:rsidRPr="00FF5743">
              <w:t>Deutschland – Wirtschaft: 42/43</w:t>
            </w:r>
          </w:p>
          <w:p w:rsidR="003E44FB" w:rsidRPr="00FF5743" w:rsidRDefault="003E44FB" w:rsidP="003E44FB">
            <w:pPr>
              <w:pStyle w:val="Tabellenfeld"/>
            </w:pPr>
            <w:r w:rsidRPr="00FF5743">
              <w:t>Deutschland – Energie: 44/45</w:t>
            </w:r>
          </w:p>
          <w:p w:rsidR="003E44FB" w:rsidRPr="00FF5743" w:rsidRDefault="003E44FB" w:rsidP="003E44FB">
            <w:pPr>
              <w:pStyle w:val="Tabellenfeld"/>
            </w:pPr>
            <w:r w:rsidRPr="00FF5743">
              <w:t>Deutschland – Verkehr: 46/47</w:t>
            </w:r>
          </w:p>
          <w:p w:rsidR="003E44FB" w:rsidRPr="00FF5743" w:rsidRDefault="003E44FB" w:rsidP="003E44FB">
            <w:pPr>
              <w:pStyle w:val="Tabellenfeld"/>
            </w:pPr>
            <w:r w:rsidRPr="00FF5743">
              <w:t>Deutschland – Bevölkerung: 48/49</w:t>
            </w:r>
          </w:p>
          <w:p w:rsidR="000B2E28" w:rsidRPr="00FF5743" w:rsidRDefault="000B2E28" w:rsidP="000B2E28">
            <w:pPr>
              <w:pStyle w:val="Tabellenfeld"/>
            </w:pPr>
            <w:r w:rsidRPr="00FF5743">
              <w:t>Berlin – Bundeshauptstadt: 50/51</w:t>
            </w:r>
          </w:p>
          <w:p w:rsidR="000B2E28" w:rsidRPr="00FF5743" w:rsidRDefault="000B2E28" w:rsidP="000B2E28">
            <w:pPr>
              <w:pStyle w:val="Tabellenfeld"/>
            </w:pPr>
            <w:r w:rsidRPr="00FF5743">
              <w:t>Deutschland – Tourismus und Naturschutz: 52/53</w:t>
            </w:r>
          </w:p>
          <w:p w:rsidR="000B2E28" w:rsidRPr="00FF5743" w:rsidRDefault="000B2E28" w:rsidP="000B2E28">
            <w:pPr>
              <w:pStyle w:val="Tabellenfeld"/>
            </w:pPr>
            <w:r w:rsidRPr="00FF5743">
              <w:t>Alpen – Tourismus und Umwelt: 54/55</w:t>
            </w:r>
          </w:p>
          <w:p w:rsidR="000B2E28" w:rsidRPr="00FF5743" w:rsidRDefault="000B2E28" w:rsidP="000B2E28">
            <w:pPr>
              <w:pStyle w:val="Tabellenfeld"/>
            </w:pPr>
            <w:r w:rsidRPr="00FF5743">
              <w:t>Europa – Landwirtschaft: 76/77</w:t>
            </w:r>
          </w:p>
          <w:p w:rsidR="000B2E28" w:rsidRPr="00FF5743" w:rsidRDefault="000B2E28" w:rsidP="000B2E28">
            <w:pPr>
              <w:pStyle w:val="Tabellenfeld"/>
            </w:pPr>
            <w:r w:rsidRPr="00FF5743">
              <w:t>Europa – Wirtschaft: 78/79</w:t>
            </w:r>
          </w:p>
          <w:p w:rsidR="00B344A4" w:rsidRPr="00FF5743" w:rsidRDefault="00B344A4" w:rsidP="000B2E28">
            <w:pPr>
              <w:pStyle w:val="Tabellenfeld"/>
            </w:pPr>
            <w:r w:rsidRPr="00FF5743">
              <w:t>Nördliches Europa – Wirtschaft: 80/81</w:t>
            </w:r>
          </w:p>
          <w:p w:rsidR="000B2E28" w:rsidRPr="00FF5743" w:rsidRDefault="000B2E28" w:rsidP="000B2E28">
            <w:pPr>
              <w:pStyle w:val="Tabellenfeld"/>
            </w:pPr>
            <w:r w:rsidRPr="00FF5743">
              <w:t>Mittelmeerraum – Wirtschaft und Tourismus: 82/83</w:t>
            </w:r>
          </w:p>
          <w:p w:rsidR="000B2E28" w:rsidRPr="00FF5743" w:rsidRDefault="000B2E28" w:rsidP="000B2E28">
            <w:pPr>
              <w:pStyle w:val="Tabellenfeld"/>
            </w:pPr>
            <w:r w:rsidRPr="00FF5743">
              <w:t>Europa – Tourismus: 84/85</w:t>
            </w:r>
          </w:p>
          <w:p w:rsidR="003E44FB" w:rsidRPr="00FF5743" w:rsidRDefault="001C166F" w:rsidP="003E44FB">
            <w:pPr>
              <w:pStyle w:val="Tabellenfeld"/>
            </w:pPr>
            <w:r w:rsidRPr="00FF5743">
              <w:t>London und Paris – Städtetourismus: 86/87</w:t>
            </w:r>
          </w:p>
          <w:p w:rsidR="001C166F" w:rsidRPr="00FF5743" w:rsidRDefault="001C166F" w:rsidP="003E44FB">
            <w:pPr>
              <w:pStyle w:val="Tabellenfeld"/>
            </w:pPr>
            <w:r w:rsidRPr="00FF5743">
              <w:t>Europa – Verkehr und Energie: 88/89</w:t>
            </w:r>
          </w:p>
          <w:p w:rsidR="001C166F" w:rsidRPr="00FF5743" w:rsidRDefault="001C166F" w:rsidP="003E44FB">
            <w:pPr>
              <w:pStyle w:val="Tabellenfeld"/>
            </w:pPr>
            <w:r w:rsidRPr="00FF5743">
              <w:t>Europa – Bevölkerung: 90/91</w:t>
            </w:r>
          </w:p>
        </w:tc>
      </w:tr>
      <w:tr w:rsidR="00D550E0" w:rsidRPr="00B344A4" w:rsidTr="004B4314">
        <w:tc>
          <w:tcPr>
            <w:tcW w:w="4077" w:type="dxa"/>
          </w:tcPr>
          <w:p w:rsidR="00D550E0" w:rsidRPr="00B344A4" w:rsidRDefault="00D550E0" w:rsidP="004B4314">
            <w:pPr>
              <w:pStyle w:val="Tabellenfeld"/>
            </w:pPr>
          </w:p>
        </w:tc>
        <w:tc>
          <w:tcPr>
            <w:tcW w:w="5135" w:type="dxa"/>
          </w:tcPr>
          <w:p w:rsidR="00D550E0" w:rsidRPr="00B344A4" w:rsidRDefault="00D550E0" w:rsidP="004B4314">
            <w:pPr>
              <w:pStyle w:val="Tabellenfeld"/>
            </w:pPr>
          </w:p>
        </w:tc>
      </w:tr>
      <w:tr w:rsidR="00D550E0" w:rsidRPr="00B344A4" w:rsidTr="004B4314">
        <w:tc>
          <w:tcPr>
            <w:tcW w:w="4077" w:type="dxa"/>
            <w:shd w:val="clear" w:color="auto" w:fill="D9D9D9" w:themeFill="background1" w:themeFillShade="D9"/>
          </w:tcPr>
          <w:p w:rsidR="00D550E0" w:rsidRPr="00B344A4" w:rsidRDefault="003809E1" w:rsidP="004B4314">
            <w:pPr>
              <w:pStyle w:val="Tabellenfeldfett"/>
            </w:pPr>
            <w:r w:rsidRPr="00B344A4">
              <w:t>Inhaltsfeld 2: Arbeit und Versorgung in Agrarräumen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D550E0" w:rsidRPr="00B344A4" w:rsidRDefault="00D550E0" w:rsidP="004B4314">
            <w:pPr>
              <w:pStyle w:val="Tabellenfeldfett"/>
            </w:pPr>
          </w:p>
        </w:tc>
      </w:tr>
      <w:tr w:rsidR="00D550E0" w:rsidRPr="00B344A4" w:rsidTr="004B4314">
        <w:tc>
          <w:tcPr>
            <w:tcW w:w="4077" w:type="dxa"/>
          </w:tcPr>
          <w:p w:rsidR="00D550E0" w:rsidRPr="00B344A4" w:rsidRDefault="00654D17">
            <w:pPr>
              <w:pStyle w:val="Tabellenfeld"/>
            </w:pPr>
            <w:r w:rsidRPr="00B344A4">
              <w:t>Standortfaktoren der Landwirtschaft</w:t>
            </w:r>
          </w:p>
        </w:tc>
        <w:tc>
          <w:tcPr>
            <w:tcW w:w="5135" w:type="dxa"/>
          </w:tcPr>
          <w:p w:rsidR="00D52EAA" w:rsidRPr="00B344A4" w:rsidRDefault="00D52EAA" w:rsidP="00D52EAA">
            <w:pPr>
              <w:pStyle w:val="Tabellenfeldfett"/>
              <w:rPr>
                <w:b w:val="0"/>
              </w:rPr>
            </w:pPr>
            <w:r w:rsidRPr="00B344A4">
              <w:rPr>
                <w:b w:val="0"/>
              </w:rPr>
              <w:t>Nordrhein-Westfalen – Politische und physische Übersicht: 13.1 Nordrhein-Westfalen – Physische Übersicht</w:t>
            </w:r>
          </w:p>
          <w:p w:rsidR="00D52EAA" w:rsidRPr="00B344A4" w:rsidRDefault="00D52EAA" w:rsidP="00D52EAA">
            <w:pPr>
              <w:pStyle w:val="Tabellenfeldfett"/>
              <w:rPr>
                <w:b w:val="0"/>
              </w:rPr>
            </w:pPr>
            <w:r w:rsidRPr="00B344A4">
              <w:rPr>
                <w:b w:val="0"/>
              </w:rPr>
              <w:t>Nordrhein-Westfalen (nördlicher Teil) – Physische Karte: 14/15</w:t>
            </w:r>
          </w:p>
          <w:p w:rsidR="00D52EAA" w:rsidRPr="00B344A4" w:rsidRDefault="00D52EAA" w:rsidP="00D52EAA">
            <w:pPr>
              <w:pStyle w:val="Tabellenfeldfett"/>
              <w:rPr>
                <w:b w:val="0"/>
              </w:rPr>
            </w:pPr>
            <w:r w:rsidRPr="00B344A4">
              <w:rPr>
                <w:b w:val="0"/>
              </w:rPr>
              <w:t>Nordrhein-Westfalen (südlicher Teil) – Physische Karte: 16/17</w:t>
            </w:r>
          </w:p>
          <w:p w:rsidR="00D550E0" w:rsidRPr="00B344A4" w:rsidRDefault="00D52EAA" w:rsidP="00D52EAA">
            <w:pPr>
              <w:pStyle w:val="Tabellenfeld"/>
            </w:pPr>
            <w:r w:rsidRPr="00B344A4">
              <w:t>Nordrhein-Westfalen – Klima und Landwirtschaft: 18/19</w:t>
            </w:r>
          </w:p>
          <w:p w:rsidR="00D52EAA" w:rsidRPr="00B344A4" w:rsidRDefault="00D52EAA" w:rsidP="00D52EAA">
            <w:pPr>
              <w:pStyle w:val="Tabellenfeld"/>
            </w:pPr>
            <w:r w:rsidRPr="00B344A4">
              <w:t>Deutschland – Orientierung: 32.1 Deutschland – Physische Übersicht</w:t>
            </w:r>
          </w:p>
          <w:p w:rsidR="00D52EAA" w:rsidRPr="00B344A4" w:rsidRDefault="00D52EAA" w:rsidP="00D52EAA">
            <w:pPr>
              <w:pStyle w:val="Tabellenfeld"/>
            </w:pPr>
            <w:r w:rsidRPr="00B344A4">
              <w:t>Deutschland – Physische Karte: 34/35</w:t>
            </w:r>
          </w:p>
          <w:p w:rsidR="00D52EAA" w:rsidRPr="00B344A4" w:rsidRDefault="00D52EAA" w:rsidP="00D52EAA">
            <w:pPr>
              <w:pStyle w:val="Tabellenfeld"/>
            </w:pPr>
            <w:r w:rsidRPr="00B344A4">
              <w:t>Deutschland – Naturraum: 36/37</w:t>
            </w:r>
          </w:p>
          <w:p w:rsidR="00D52EAA" w:rsidRPr="00B344A4" w:rsidRDefault="00D52EAA" w:rsidP="00D52EAA">
            <w:pPr>
              <w:pStyle w:val="Tabellenfeld"/>
            </w:pPr>
            <w:r w:rsidRPr="00B344A4">
              <w:t>Deutschland – Klima: 38/39</w:t>
            </w:r>
          </w:p>
          <w:p w:rsidR="00D52EAA" w:rsidRPr="00B344A4" w:rsidRDefault="00D52EAA" w:rsidP="00D52EAA">
            <w:pPr>
              <w:pStyle w:val="Tabellenfeld"/>
            </w:pPr>
            <w:r w:rsidRPr="00B344A4">
              <w:t>Deutschland – Landwirtschaft: 40/41</w:t>
            </w:r>
          </w:p>
          <w:p w:rsidR="00D52EAA" w:rsidRPr="00B344A4" w:rsidRDefault="00D52EAA" w:rsidP="00D52EAA">
            <w:pPr>
              <w:pStyle w:val="Tabellenfeld"/>
            </w:pPr>
            <w:r w:rsidRPr="00B344A4">
              <w:t>Alpen – Tourismus und Umwelt: 54/55</w:t>
            </w:r>
          </w:p>
          <w:p w:rsidR="00D52EAA" w:rsidRPr="00B344A4" w:rsidRDefault="00D52EAA" w:rsidP="00D52EAA">
            <w:pPr>
              <w:pStyle w:val="Tabellenfeld"/>
            </w:pPr>
            <w:r w:rsidRPr="00B344A4">
              <w:t>Europa – Orientierung: 58/59</w:t>
            </w:r>
          </w:p>
          <w:p w:rsidR="00D52EAA" w:rsidRPr="00B344A4" w:rsidRDefault="00D52EAA" w:rsidP="00D52EAA">
            <w:pPr>
              <w:pStyle w:val="Tabellenfeld"/>
            </w:pPr>
            <w:r w:rsidRPr="00B344A4">
              <w:t>Europa – Formende Kräfte: 72/73</w:t>
            </w:r>
          </w:p>
          <w:p w:rsidR="00D52EAA" w:rsidRPr="00FF5743" w:rsidRDefault="00D52EAA" w:rsidP="00D52EAA">
            <w:pPr>
              <w:pStyle w:val="Tabellenfeld"/>
            </w:pPr>
            <w:r w:rsidRPr="00B344A4">
              <w:t>Eur</w:t>
            </w:r>
            <w:r w:rsidRPr="00FF5743">
              <w:t>opa – Klima: 74/75</w:t>
            </w:r>
          </w:p>
          <w:p w:rsidR="00B344A4" w:rsidRPr="00FF5743" w:rsidRDefault="00B344A4" w:rsidP="00D52EAA">
            <w:pPr>
              <w:pStyle w:val="Tabellenfeld"/>
            </w:pPr>
            <w:r w:rsidRPr="00FF5743">
              <w:t>Nördliches Europa – Wirtschaft: 80/81</w:t>
            </w:r>
          </w:p>
          <w:p w:rsidR="00D52EAA" w:rsidRPr="00B344A4" w:rsidRDefault="000076FA" w:rsidP="00D52EAA">
            <w:pPr>
              <w:pStyle w:val="Tabellenfeld"/>
            </w:pPr>
            <w:r w:rsidRPr="00B344A4">
              <w:t>Mittelmeerraum – Wirtschaft und Tourismus: 82/83</w:t>
            </w:r>
          </w:p>
          <w:p w:rsidR="000076FA" w:rsidRPr="00B344A4" w:rsidRDefault="000076FA" w:rsidP="00D52EAA">
            <w:pPr>
              <w:pStyle w:val="Tabellenfeld"/>
            </w:pPr>
            <w:r w:rsidRPr="00B344A4">
              <w:t>Europa – Tourismus: 84/85</w:t>
            </w:r>
          </w:p>
          <w:p w:rsidR="004107A7" w:rsidRPr="00B344A4" w:rsidRDefault="004107A7" w:rsidP="004107A7">
            <w:pPr>
              <w:pStyle w:val="Tabellenfeld"/>
            </w:pPr>
            <w:r w:rsidRPr="00B344A4">
              <w:t>Europa – Verkehr und Energie: 88/89</w:t>
            </w:r>
          </w:p>
          <w:p w:rsidR="004107A7" w:rsidRPr="00B344A4" w:rsidRDefault="004107A7" w:rsidP="00D52EAA">
            <w:pPr>
              <w:pStyle w:val="Tabellenfeld"/>
            </w:pPr>
            <w:r w:rsidRPr="00B344A4">
              <w:t>Europa – Bevölkerung: 90/91</w:t>
            </w:r>
          </w:p>
        </w:tc>
      </w:tr>
      <w:tr w:rsidR="00D550E0" w:rsidRPr="00B344A4" w:rsidTr="004B4314">
        <w:tc>
          <w:tcPr>
            <w:tcW w:w="4077" w:type="dxa"/>
          </w:tcPr>
          <w:p w:rsidR="00D550E0" w:rsidRPr="00B344A4" w:rsidRDefault="00654D17" w:rsidP="004B4314">
            <w:pPr>
              <w:pStyle w:val="Tabellenfeld"/>
            </w:pPr>
            <w:r w:rsidRPr="00B344A4">
              <w:t>Veränderungen von Strukturen in der Landwirtschaft</w:t>
            </w:r>
          </w:p>
        </w:tc>
        <w:tc>
          <w:tcPr>
            <w:tcW w:w="5135" w:type="dxa"/>
          </w:tcPr>
          <w:p w:rsidR="00596D97" w:rsidRPr="00B344A4" w:rsidRDefault="00596D97" w:rsidP="00596D97">
            <w:pPr>
              <w:pStyle w:val="Tabellenfeld"/>
            </w:pPr>
            <w:r w:rsidRPr="00B344A4">
              <w:t>Nordrhein-Westfalen – Klima und Landwirtschaft: 18/19</w:t>
            </w:r>
          </w:p>
          <w:p w:rsidR="00596D97" w:rsidRPr="00B344A4" w:rsidRDefault="00596D97" w:rsidP="00596D97">
            <w:pPr>
              <w:pStyle w:val="Tabellenfeld"/>
            </w:pPr>
            <w:r w:rsidRPr="00B344A4">
              <w:t>Nordrhein-Westfalen – Wirtschaft: 20/21</w:t>
            </w:r>
          </w:p>
          <w:p w:rsidR="0031104D" w:rsidRPr="00B344A4" w:rsidRDefault="0031104D" w:rsidP="0031104D">
            <w:pPr>
              <w:pStyle w:val="Tabellenfeld"/>
            </w:pPr>
            <w:r w:rsidRPr="00B344A4">
              <w:t>Rheinisches Braunkohlenrevier – Landschaftswandel durch Bergbau: 24/25</w:t>
            </w:r>
          </w:p>
          <w:p w:rsidR="0031104D" w:rsidRPr="00B344A4" w:rsidRDefault="0031104D" w:rsidP="0031104D">
            <w:pPr>
              <w:pStyle w:val="Tabellenfeld"/>
            </w:pPr>
            <w:r w:rsidRPr="00B344A4">
              <w:t>Deutschland – Klima: 38/39</w:t>
            </w:r>
          </w:p>
          <w:p w:rsidR="0031104D" w:rsidRPr="00B344A4" w:rsidRDefault="0031104D" w:rsidP="0031104D">
            <w:pPr>
              <w:pStyle w:val="Tabellenfeld"/>
            </w:pPr>
            <w:r w:rsidRPr="00B344A4">
              <w:lastRenderedPageBreak/>
              <w:t>Deutschland – Landwirtschaft: 40/41</w:t>
            </w:r>
          </w:p>
          <w:p w:rsidR="00D52EAA" w:rsidRPr="00B344A4" w:rsidRDefault="00D52EAA" w:rsidP="00D52EAA">
            <w:pPr>
              <w:pStyle w:val="Tabellenfeld"/>
            </w:pPr>
            <w:r w:rsidRPr="00B344A4">
              <w:t>Deutschland – Wirtschaft: 43.3 Strukturwandel</w:t>
            </w:r>
          </w:p>
          <w:p w:rsidR="0031104D" w:rsidRPr="00B344A4" w:rsidRDefault="0031104D" w:rsidP="0031104D">
            <w:pPr>
              <w:pStyle w:val="Tabellenfeld"/>
            </w:pPr>
            <w:r w:rsidRPr="00B344A4">
              <w:t>Deutschland – Energie: 44/45</w:t>
            </w:r>
          </w:p>
          <w:p w:rsidR="0031104D" w:rsidRPr="00B344A4" w:rsidRDefault="0031104D" w:rsidP="0031104D">
            <w:pPr>
              <w:pStyle w:val="Tabellenfeld"/>
            </w:pPr>
            <w:r w:rsidRPr="00B344A4">
              <w:t>Alpen – Tourismus und Umwelt: 54/55</w:t>
            </w:r>
          </w:p>
          <w:p w:rsidR="0031104D" w:rsidRPr="00B344A4" w:rsidRDefault="0031104D" w:rsidP="0031104D">
            <w:pPr>
              <w:pStyle w:val="Tabellenfeld"/>
            </w:pPr>
            <w:r w:rsidRPr="00B344A4">
              <w:t>Europa – Landwirtschaft: 76/77</w:t>
            </w:r>
          </w:p>
          <w:p w:rsidR="00D550E0" w:rsidRPr="00B344A4" w:rsidRDefault="00ED7848" w:rsidP="00DD7216">
            <w:pPr>
              <w:pStyle w:val="Tabellenfeld"/>
            </w:pPr>
            <w:r>
              <w:t xml:space="preserve">Europa – Tourismus: </w:t>
            </w:r>
            <w:r w:rsidR="000076FA" w:rsidRPr="00B344A4">
              <w:t>85</w:t>
            </w:r>
            <w:r>
              <w:t xml:space="preserve">.3 </w:t>
            </w:r>
            <w:proofErr w:type="spellStart"/>
            <w:r>
              <w:t>S'Arenal</w:t>
            </w:r>
            <w:proofErr w:type="spellEnd"/>
            <w:r>
              <w:t xml:space="preserve"> (Mallorca) </w:t>
            </w:r>
            <w:r w:rsidR="004D119F">
              <w:t xml:space="preserve">– </w:t>
            </w:r>
            <w:r>
              <w:t>Badetourismus</w:t>
            </w:r>
          </w:p>
        </w:tc>
      </w:tr>
      <w:tr w:rsidR="00D550E0" w:rsidRPr="00B344A4" w:rsidTr="004B4314">
        <w:tc>
          <w:tcPr>
            <w:tcW w:w="4077" w:type="dxa"/>
          </w:tcPr>
          <w:p w:rsidR="00D550E0" w:rsidRPr="00B344A4" w:rsidRDefault="00D550E0" w:rsidP="004B4314">
            <w:pPr>
              <w:pStyle w:val="Tabellenfeld"/>
            </w:pPr>
          </w:p>
        </w:tc>
        <w:tc>
          <w:tcPr>
            <w:tcW w:w="5135" w:type="dxa"/>
          </w:tcPr>
          <w:p w:rsidR="00D550E0" w:rsidRPr="00B344A4" w:rsidRDefault="00D550E0" w:rsidP="004B4314">
            <w:pPr>
              <w:pStyle w:val="Tabellenfeld"/>
            </w:pPr>
          </w:p>
        </w:tc>
      </w:tr>
      <w:tr w:rsidR="00B74794" w:rsidRPr="00B344A4" w:rsidTr="004B4314">
        <w:tc>
          <w:tcPr>
            <w:tcW w:w="4077" w:type="dxa"/>
            <w:shd w:val="clear" w:color="auto" w:fill="D9D9D9" w:themeFill="background1" w:themeFillShade="D9"/>
          </w:tcPr>
          <w:p w:rsidR="00B74794" w:rsidRPr="00B344A4" w:rsidRDefault="00654D17" w:rsidP="00654D17">
            <w:pPr>
              <w:pStyle w:val="Tabellenfeldfett"/>
            </w:pPr>
            <w:r w:rsidRPr="00B344A4">
              <w:t>Inhaltsfeld 3: Räumliche Voraussetzungen und Auswirkungen des tertiären Sektors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B74794" w:rsidRPr="00B344A4" w:rsidRDefault="00B74794" w:rsidP="004B4314">
            <w:pPr>
              <w:pStyle w:val="Tabellenfeldfett"/>
            </w:pPr>
          </w:p>
        </w:tc>
      </w:tr>
      <w:tr w:rsidR="00D550E0" w:rsidRPr="00B344A4" w:rsidTr="004B4314">
        <w:tc>
          <w:tcPr>
            <w:tcW w:w="4077" w:type="dxa"/>
          </w:tcPr>
          <w:p w:rsidR="00D550E0" w:rsidRPr="00B344A4" w:rsidRDefault="00654D17" w:rsidP="00654D17">
            <w:pPr>
              <w:pStyle w:val="Tabellenfeld"/>
            </w:pPr>
            <w:r w:rsidRPr="00B344A4">
              <w:t>Auswirkungen von Innovationen auf den Dienstleistungssektor (Verkehr, Handel)</w:t>
            </w:r>
          </w:p>
        </w:tc>
        <w:tc>
          <w:tcPr>
            <w:tcW w:w="5135" w:type="dxa"/>
          </w:tcPr>
          <w:p w:rsidR="00292397" w:rsidRPr="00B344A4" w:rsidRDefault="00292397" w:rsidP="00292397">
            <w:pPr>
              <w:pStyle w:val="Tabellenfeld"/>
            </w:pPr>
            <w:r w:rsidRPr="00B344A4">
              <w:t>Duisburg – Eine Karte lesen und auswerten: 10/11</w:t>
            </w:r>
          </w:p>
          <w:p w:rsidR="00752515" w:rsidRPr="00B344A4" w:rsidRDefault="00752515" w:rsidP="00752515">
            <w:pPr>
              <w:pStyle w:val="Tabellenfeld"/>
            </w:pPr>
            <w:r w:rsidRPr="00B344A4">
              <w:t>Nordrhein-Westfalen – Klima und Landwirtschaft: 18/19</w:t>
            </w:r>
          </w:p>
          <w:p w:rsidR="00292397" w:rsidRPr="00B344A4" w:rsidRDefault="00292397" w:rsidP="00292397">
            <w:pPr>
              <w:pStyle w:val="Tabellenfeld"/>
            </w:pPr>
            <w:r w:rsidRPr="00B344A4">
              <w:t>Nordrhein-Westfalen – Wirtschaft: 20/21</w:t>
            </w:r>
          </w:p>
          <w:p w:rsidR="00292397" w:rsidRPr="00B344A4" w:rsidRDefault="00292397" w:rsidP="00292397">
            <w:pPr>
              <w:pStyle w:val="Tabellenfeld"/>
            </w:pPr>
            <w:r w:rsidRPr="00B344A4">
              <w:t>Nordrhein-Westfalen – Tourismus: 22/23</w:t>
            </w:r>
          </w:p>
          <w:p w:rsidR="00292397" w:rsidRPr="00B344A4" w:rsidRDefault="00292397" w:rsidP="00292397">
            <w:pPr>
              <w:pStyle w:val="Tabellenfeld"/>
            </w:pPr>
            <w:r w:rsidRPr="00B344A4">
              <w:t>Rheinisches Braunkohlenrevier – Landschaftswandel durch Bergbau: 24/25</w:t>
            </w:r>
          </w:p>
          <w:p w:rsidR="00292397" w:rsidRPr="00B344A4" w:rsidRDefault="00292397" w:rsidP="00292397">
            <w:pPr>
              <w:pStyle w:val="Tabellenfeld"/>
            </w:pPr>
            <w:r w:rsidRPr="00B344A4">
              <w:t>Deutschland – Wirtschaft: 42/43</w:t>
            </w:r>
          </w:p>
          <w:p w:rsidR="00292397" w:rsidRPr="00B344A4" w:rsidRDefault="00292397" w:rsidP="00292397">
            <w:pPr>
              <w:pStyle w:val="Tabellenfeld"/>
            </w:pPr>
            <w:r w:rsidRPr="00B344A4">
              <w:t>Deutschland – Energie: 44/45</w:t>
            </w:r>
          </w:p>
          <w:p w:rsidR="00292397" w:rsidRPr="00B344A4" w:rsidRDefault="00292397" w:rsidP="00292397">
            <w:pPr>
              <w:pStyle w:val="Tabellenfeld"/>
            </w:pPr>
            <w:r w:rsidRPr="00B344A4">
              <w:t>Deutschland – Verkehr: 46/47</w:t>
            </w:r>
          </w:p>
          <w:p w:rsidR="004D119F" w:rsidRPr="00B344A4" w:rsidRDefault="00292397" w:rsidP="00195E29">
            <w:pPr>
              <w:pStyle w:val="Tabellenfeld"/>
            </w:pPr>
            <w:r w:rsidRPr="00B344A4">
              <w:t>Europa – Wirtschaft: 78/79</w:t>
            </w:r>
          </w:p>
        </w:tc>
      </w:tr>
      <w:tr w:rsidR="00D550E0" w:rsidRPr="00B344A4" w:rsidTr="004B4314">
        <w:tc>
          <w:tcPr>
            <w:tcW w:w="4077" w:type="dxa"/>
          </w:tcPr>
          <w:p w:rsidR="00D550E0" w:rsidRPr="00B344A4" w:rsidRDefault="00654D17" w:rsidP="00654D17">
            <w:pPr>
              <w:pStyle w:val="Tabellenfeld"/>
            </w:pPr>
            <w:r w:rsidRPr="00B344A4">
              <w:t>Der Naturraum der Küsten- und Gebirgslandschaften im Konflikt zwischen Ökonomie und Ökologie am Beispiel des Tourismus</w:t>
            </w:r>
          </w:p>
        </w:tc>
        <w:tc>
          <w:tcPr>
            <w:tcW w:w="5135" w:type="dxa"/>
          </w:tcPr>
          <w:p w:rsidR="00533521" w:rsidRPr="00B344A4" w:rsidRDefault="00533521" w:rsidP="00533521">
            <w:pPr>
              <w:pStyle w:val="Tabellenfeld"/>
            </w:pPr>
            <w:r w:rsidRPr="00B344A4">
              <w:t>Nordrhein-Westfalen – Tourismus: 22/23</w:t>
            </w:r>
          </w:p>
          <w:p w:rsidR="00292397" w:rsidRPr="00B344A4" w:rsidRDefault="00292397" w:rsidP="00292397">
            <w:pPr>
              <w:pStyle w:val="Tabellenfeld"/>
            </w:pPr>
            <w:r w:rsidRPr="00B344A4">
              <w:t>Berlin – Bundeshauptstadt: 50/51</w:t>
            </w:r>
          </w:p>
          <w:p w:rsidR="00292397" w:rsidRPr="00B344A4" w:rsidRDefault="00292397" w:rsidP="00292397">
            <w:pPr>
              <w:pStyle w:val="Tabellenfeld"/>
            </w:pPr>
            <w:r w:rsidRPr="00B344A4">
              <w:t>Deutschland – Tourismus und Naturschutz: 52/53</w:t>
            </w:r>
          </w:p>
          <w:p w:rsidR="00292397" w:rsidRPr="00B344A4" w:rsidRDefault="00292397" w:rsidP="00C73480">
            <w:pPr>
              <w:pStyle w:val="Tabellenfeld"/>
            </w:pPr>
            <w:r w:rsidRPr="00B344A4">
              <w:t>Alpen – Tourismus und Umwelt: 54/55</w:t>
            </w:r>
          </w:p>
          <w:p w:rsidR="004107A7" w:rsidRPr="00B344A4" w:rsidRDefault="004107A7" w:rsidP="004107A7">
            <w:pPr>
              <w:pStyle w:val="Tabellenfeld"/>
            </w:pPr>
            <w:r w:rsidRPr="00B344A4">
              <w:t>Europa – Formende Kräfte: 72.3 Golf von Neapel und Vesuv – Leben am Vulkan</w:t>
            </w:r>
          </w:p>
          <w:p w:rsidR="00533521" w:rsidRPr="00B344A4" w:rsidRDefault="00533521" w:rsidP="00533521">
            <w:pPr>
              <w:pStyle w:val="Tabellenfeld"/>
            </w:pPr>
            <w:r w:rsidRPr="00B344A4">
              <w:t>Nördliches Europa – Wirtschaft: 80/81</w:t>
            </w:r>
          </w:p>
          <w:p w:rsidR="00533521" w:rsidRPr="00B344A4" w:rsidRDefault="00533521" w:rsidP="00533521">
            <w:pPr>
              <w:pStyle w:val="Tabellenfeld"/>
            </w:pPr>
            <w:r w:rsidRPr="00B344A4">
              <w:t>Mittelmeerraum – Wirtschaft und Tourismus: 82/83</w:t>
            </w:r>
          </w:p>
          <w:p w:rsidR="00533521" w:rsidRPr="00B344A4" w:rsidRDefault="00533521" w:rsidP="00533521">
            <w:pPr>
              <w:pStyle w:val="Tabellenfeld"/>
            </w:pPr>
            <w:r w:rsidRPr="00B344A4">
              <w:t>Europa – Tourismus: 84/85</w:t>
            </w:r>
          </w:p>
          <w:p w:rsidR="00533521" w:rsidRPr="00B344A4" w:rsidRDefault="00533521" w:rsidP="00533521">
            <w:pPr>
              <w:pStyle w:val="Tabellenfeld"/>
            </w:pPr>
            <w:r w:rsidRPr="00B344A4">
              <w:t>London und Paris – Städtetourismus: 86/87</w:t>
            </w:r>
          </w:p>
        </w:tc>
      </w:tr>
      <w:tr w:rsidR="00D550E0" w:rsidRPr="00B344A4" w:rsidTr="004B4314">
        <w:tc>
          <w:tcPr>
            <w:tcW w:w="4077" w:type="dxa"/>
          </w:tcPr>
          <w:p w:rsidR="00D550E0" w:rsidRPr="00B344A4" w:rsidRDefault="00D550E0" w:rsidP="004B4314">
            <w:pPr>
              <w:pStyle w:val="Tabellenfeld"/>
            </w:pPr>
          </w:p>
        </w:tc>
        <w:tc>
          <w:tcPr>
            <w:tcW w:w="5135" w:type="dxa"/>
          </w:tcPr>
          <w:p w:rsidR="00D550E0" w:rsidRPr="00B344A4" w:rsidRDefault="00D550E0" w:rsidP="004B4314">
            <w:pPr>
              <w:pStyle w:val="Tabellenfeld"/>
            </w:pPr>
          </w:p>
        </w:tc>
      </w:tr>
      <w:tr w:rsidR="00B74794" w:rsidRPr="00B344A4" w:rsidTr="004B4314">
        <w:tc>
          <w:tcPr>
            <w:tcW w:w="4077" w:type="dxa"/>
            <w:shd w:val="clear" w:color="auto" w:fill="D9D9D9" w:themeFill="background1" w:themeFillShade="D9"/>
          </w:tcPr>
          <w:p w:rsidR="00B74794" w:rsidRPr="00B344A4" w:rsidRDefault="00654D17" w:rsidP="00654D17">
            <w:pPr>
              <w:pStyle w:val="Tabellenfeldfett"/>
            </w:pPr>
            <w:r w:rsidRPr="00B344A4">
              <w:t>Inhaltsfeld 4: Die Ressource Wasser und ihre Nutzung in städtisch, landwirtschaftlich und touristisch geprägten Räumen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B74794" w:rsidRPr="00B344A4" w:rsidRDefault="00B74794" w:rsidP="004B4314">
            <w:pPr>
              <w:pStyle w:val="Tabellenfeldfett"/>
            </w:pPr>
          </w:p>
        </w:tc>
      </w:tr>
      <w:tr w:rsidR="00D550E0" w:rsidRPr="00B344A4" w:rsidTr="004B4314">
        <w:tc>
          <w:tcPr>
            <w:tcW w:w="4077" w:type="dxa"/>
          </w:tcPr>
          <w:p w:rsidR="00D550E0" w:rsidRPr="00B344A4" w:rsidRDefault="00654D17" w:rsidP="00654D17">
            <w:pPr>
              <w:pStyle w:val="Tabellenfeld"/>
            </w:pPr>
            <w:r w:rsidRPr="00B344A4">
              <w:t>Beeinflussung der Ressource Wasser durch unangepasste Nutzung sowie nachhaltiges gesellschaftliches und privates Handeln</w:t>
            </w:r>
          </w:p>
        </w:tc>
        <w:tc>
          <w:tcPr>
            <w:tcW w:w="5135" w:type="dxa"/>
          </w:tcPr>
          <w:p w:rsidR="000E0CEF" w:rsidRPr="00B344A4" w:rsidRDefault="00752515" w:rsidP="000E0CEF">
            <w:pPr>
              <w:pStyle w:val="Tabellenfeld"/>
            </w:pPr>
            <w:r w:rsidRPr="00B344A4">
              <w:t>Duisburg – Eine Karte lesen und auswerten: 10/11</w:t>
            </w:r>
          </w:p>
          <w:p w:rsidR="00752515" w:rsidRPr="00B344A4" w:rsidRDefault="00752515" w:rsidP="000E0CEF">
            <w:pPr>
              <w:pStyle w:val="Tabellenfeld"/>
            </w:pPr>
            <w:r w:rsidRPr="00B344A4">
              <w:t>Nordrhein-Westfalen – Politische und physische Übersicht: 12/13</w:t>
            </w:r>
          </w:p>
          <w:p w:rsidR="00752515" w:rsidRPr="00B344A4" w:rsidRDefault="00752515" w:rsidP="00752515">
            <w:pPr>
              <w:pStyle w:val="Tabellenfeld"/>
            </w:pPr>
            <w:r w:rsidRPr="00B344A4">
              <w:t>Nordrhein-Westfalen (nördlicher Teil) – Physische Karte: 14/15</w:t>
            </w:r>
          </w:p>
          <w:p w:rsidR="00752515" w:rsidRPr="00B344A4" w:rsidRDefault="00752515" w:rsidP="00752515">
            <w:pPr>
              <w:pStyle w:val="Tabellenfeld"/>
            </w:pPr>
            <w:r w:rsidRPr="00B344A4">
              <w:t>Nordrhein-Westfalen (südlicher Teil) – Physische Karte: 16/17</w:t>
            </w:r>
          </w:p>
          <w:p w:rsidR="00752515" w:rsidRPr="00B344A4" w:rsidRDefault="00752515" w:rsidP="00752515">
            <w:pPr>
              <w:pStyle w:val="Tabellenfeld"/>
            </w:pPr>
            <w:r w:rsidRPr="00B344A4">
              <w:t>Nordrhein-Westfalen – Klima und Landwirtschaft: 18/19</w:t>
            </w:r>
          </w:p>
          <w:p w:rsidR="00752515" w:rsidRPr="00B344A4" w:rsidRDefault="00752515" w:rsidP="00752515">
            <w:pPr>
              <w:pStyle w:val="Tabellenfeld"/>
            </w:pPr>
            <w:r w:rsidRPr="00B344A4">
              <w:t>Nordrhein-Westfalen – Wirtschaft: 20/21</w:t>
            </w:r>
          </w:p>
          <w:p w:rsidR="00752515" w:rsidRPr="00B344A4" w:rsidRDefault="00752515" w:rsidP="00752515">
            <w:pPr>
              <w:pStyle w:val="Tabellenfeld"/>
            </w:pPr>
            <w:r w:rsidRPr="00B344A4">
              <w:t>Nordrhein-Westfalen – Tourismus: 22/23</w:t>
            </w:r>
          </w:p>
          <w:p w:rsidR="00752515" w:rsidRPr="00B344A4" w:rsidRDefault="00752515" w:rsidP="00752515">
            <w:pPr>
              <w:pStyle w:val="Tabellenfeld"/>
            </w:pPr>
            <w:r w:rsidRPr="00B344A4">
              <w:t>Köln – Eine Stadt im Wandel der Zeit: 26/27</w:t>
            </w:r>
          </w:p>
          <w:p w:rsidR="00752515" w:rsidRPr="00B344A4" w:rsidRDefault="00752515" w:rsidP="00752515">
            <w:pPr>
              <w:pStyle w:val="Tabellenfeld"/>
            </w:pPr>
            <w:r w:rsidRPr="00B344A4">
              <w:t>Nordrhein-Westfalen – Vernetzung i</w:t>
            </w:r>
            <w:r w:rsidR="003D276B">
              <w:t>nnerhalb Europas: 28.1 Rhein – Flusse</w:t>
            </w:r>
            <w:r w:rsidRPr="00B344A4">
              <w:t>inzugsgebiet</w:t>
            </w:r>
          </w:p>
          <w:p w:rsidR="00752515" w:rsidRPr="00B344A4" w:rsidRDefault="00752515" w:rsidP="00752515">
            <w:pPr>
              <w:pStyle w:val="Tabellenfeld"/>
            </w:pPr>
            <w:r w:rsidRPr="00B344A4">
              <w:t>Deutschland – Klima: 38/39</w:t>
            </w:r>
          </w:p>
          <w:p w:rsidR="00752515" w:rsidRPr="00B344A4" w:rsidRDefault="00752515" w:rsidP="00752515">
            <w:pPr>
              <w:pStyle w:val="Tabellenfeld"/>
            </w:pPr>
            <w:r w:rsidRPr="00B344A4">
              <w:t>Deutschland – Landwirtschaft: 40/41</w:t>
            </w:r>
          </w:p>
          <w:p w:rsidR="00752515" w:rsidRPr="00B344A4" w:rsidRDefault="00752515" w:rsidP="00752515">
            <w:pPr>
              <w:pStyle w:val="Tabellenfeld"/>
            </w:pPr>
            <w:r w:rsidRPr="00B344A4">
              <w:t>Deutschland – Wirtschaft: 42/43</w:t>
            </w:r>
          </w:p>
          <w:p w:rsidR="00752515" w:rsidRPr="00B344A4" w:rsidRDefault="00752515" w:rsidP="00752515">
            <w:pPr>
              <w:pStyle w:val="Tabellenfeld"/>
            </w:pPr>
            <w:r w:rsidRPr="00B344A4">
              <w:t>Deutschland – Energie: 44.1 Deutschland und seine Nachbarländer – Energiewirtschaft</w:t>
            </w:r>
          </w:p>
          <w:p w:rsidR="00752515" w:rsidRPr="00B344A4" w:rsidRDefault="00752515" w:rsidP="00752515">
            <w:pPr>
              <w:pStyle w:val="Tabellenfeld"/>
            </w:pPr>
            <w:r w:rsidRPr="00B344A4">
              <w:t>Deutschland – Verkehr: 46/47</w:t>
            </w:r>
          </w:p>
          <w:p w:rsidR="00752515" w:rsidRPr="00B344A4" w:rsidRDefault="00752515" w:rsidP="00752515">
            <w:pPr>
              <w:pStyle w:val="Tabellenfeld"/>
            </w:pPr>
            <w:r w:rsidRPr="00B344A4">
              <w:t>Deutschland – Tourismus und Naturschutz: 52/53</w:t>
            </w:r>
          </w:p>
          <w:p w:rsidR="00752515" w:rsidRPr="00B344A4" w:rsidRDefault="00752515" w:rsidP="00752515">
            <w:pPr>
              <w:pStyle w:val="Tabellenfeld"/>
            </w:pPr>
            <w:r w:rsidRPr="00B344A4">
              <w:t>Alpen – Tourismus und Umwelt: 54/55</w:t>
            </w:r>
          </w:p>
          <w:p w:rsidR="00752515" w:rsidRPr="00B344A4" w:rsidRDefault="00752515" w:rsidP="00752515">
            <w:pPr>
              <w:pStyle w:val="Tabellenfeld"/>
            </w:pPr>
            <w:r w:rsidRPr="00B344A4">
              <w:t>Alpen – Physische Karte: 56/57</w:t>
            </w:r>
          </w:p>
          <w:p w:rsidR="00752515" w:rsidRPr="00B344A4" w:rsidRDefault="00752515" w:rsidP="00752515">
            <w:pPr>
              <w:pStyle w:val="Tabellenfeld"/>
            </w:pPr>
            <w:r w:rsidRPr="00B344A4">
              <w:t>Europa – Landwirtschaft: 76/77</w:t>
            </w:r>
          </w:p>
          <w:p w:rsidR="00752515" w:rsidRPr="00B344A4" w:rsidRDefault="00752515" w:rsidP="00752515">
            <w:pPr>
              <w:pStyle w:val="Tabellenfeld"/>
            </w:pPr>
            <w:r w:rsidRPr="00B344A4">
              <w:t>Europa – Wirtschaft: 78/79</w:t>
            </w:r>
          </w:p>
          <w:p w:rsidR="00752515" w:rsidRPr="00B344A4" w:rsidRDefault="00752515" w:rsidP="00752515">
            <w:pPr>
              <w:pStyle w:val="Tabellenfeld"/>
            </w:pPr>
            <w:r w:rsidRPr="00B344A4">
              <w:t>Nördli</w:t>
            </w:r>
            <w:r w:rsidR="00B344A4" w:rsidRPr="00B344A4">
              <w:t>ches Europa – Wirtschaft: 80/81</w:t>
            </w:r>
          </w:p>
          <w:p w:rsidR="00752515" w:rsidRPr="00B344A4" w:rsidRDefault="00752515" w:rsidP="00752515">
            <w:pPr>
              <w:pStyle w:val="Tabellenfeld"/>
            </w:pPr>
            <w:r w:rsidRPr="00B344A4">
              <w:t>Mittelmeerraum – Wirtschaft und Tourismus: 82/83</w:t>
            </w:r>
          </w:p>
          <w:p w:rsidR="00752515" w:rsidRPr="00B344A4" w:rsidRDefault="00752515" w:rsidP="00752515">
            <w:pPr>
              <w:pStyle w:val="Tabellenfeld"/>
            </w:pPr>
            <w:r w:rsidRPr="00B344A4">
              <w:t>Europa – Tourismus: 84/85</w:t>
            </w:r>
          </w:p>
          <w:p w:rsidR="00752515" w:rsidRPr="00B344A4" w:rsidRDefault="00752515" w:rsidP="00752515">
            <w:pPr>
              <w:pStyle w:val="Tabellenfeld"/>
            </w:pPr>
            <w:r w:rsidRPr="00B344A4">
              <w:t>London und Paris – Städtetourismus: 86/87</w:t>
            </w:r>
          </w:p>
          <w:p w:rsidR="00752515" w:rsidRPr="00B344A4" w:rsidRDefault="00752515" w:rsidP="000E0CEF">
            <w:pPr>
              <w:pStyle w:val="Tabellenfeld"/>
            </w:pPr>
            <w:r w:rsidRPr="00B344A4">
              <w:t>Europa – Verkehr und Energie: 88/89</w:t>
            </w:r>
          </w:p>
        </w:tc>
      </w:tr>
      <w:tr w:rsidR="007D775C" w:rsidRPr="00B344A4" w:rsidTr="004B4314">
        <w:tc>
          <w:tcPr>
            <w:tcW w:w="4077" w:type="dxa"/>
          </w:tcPr>
          <w:p w:rsidR="007D775C" w:rsidRPr="00B344A4" w:rsidRDefault="007D775C" w:rsidP="004B4314">
            <w:pPr>
              <w:pStyle w:val="Tabellenfeld"/>
            </w:pPr>
          </w:p>
        </w:tc>
        <w:tc>
          <w:tcPr>
            <w:tcW w:w="5135" w:type="dxa"/>
          </w:tcPr>
          <w:p w:rsidR="007D775C" w:rsidRPr="00B344A4" w:rsidRDefault="007D775C" w:rsidP="004B4314">
            <w:pPr>
              <w:pStyle w:val="Tabellenfeld"/>
            </w:pPr>
          </w:p>
        </w:tc>
      </w:tr>
      <w:tr w:rsidR="007D775C" w:rsidRPr="00B344A4" w:rsidTr="004B4314">
        <w:tc>
          <w:tcPr>
            <w:tcW w:w="4077" w:type="dxa"/>
            <w:shd w:val="clear" w:color="auto" w:fill="A6A6A6" w:themeFill="background1" w:themeFillShade="A6"/>
          </w:tcPr>
          <w:p w:rsidR="00654D17" w:rsidRPr="00B344A4" w:rsidRDefault="00654D17" w:rsidP="004107A7">
            <w:pPr>
              <w:pStyle w:val="Kompetenz"/>
            </w:pPr>
            <w:r w:rsidRPr="00B344A4">
              <w:t>Themenbezogene topographische Verflechtungen zu den Inhaltsfeldern</w:t>
            </w:r>
            <w:r w:rsidR="004107A7" w:rsidRPr="00B344A4">
              <w:t xml:space="preserve"> </w:t>
            </w:r>
            <w:r w:rsidRPr="00B344A4">
              <w:t>1 bis 4: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7D775C" w:rsidRPr="00B344A4" w:rsidRDefault="007D775C" w:rsidP="004B4314">
            <w:pPr>
              <w:rPr>
                <w:sz w:val="16"/>
                <w:szCs w:val="16"/>
              </w:rPr>
            </w:pP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FF02DD" w:rsidP="00391877">
            <w:pPr>
              <w:pStyle w:val="Tabellenfeld"/>
            </w:pPr>
            <w:r w:rsidRPr="00B344A4">
              <w:t>Regionen unterschiedlicher landwirtschaftlicher Nutzung in den deutschen Großlandschaften</w:t>
            </w:r>
          </w:p>
        </w:tc>
        <w:tc>
          <w:tcPr>
            <w:tcW w:w="5135" w:type="dxa"/>
          </w:tcPr>
          <w:p w:rsidR="004107A7" w:rsidRPr="00B344A4" w:rsidRDefault="004107A7" w:rsidP="004107A7">
            <w:pPr>
              <w:pStyle w:val="Tabellenfeld"/>
            </w:pPr>
            <w:r w:rsidRPr="00B344A4">
              <w:t>Deutschland – Naturraum: 36/37</w:t>
            </w:r>
          </w:p>
          <w:p w:rsidR="004107A7" w:rsidRPr="00B344A4" w:rsidRDefault="004107A7" w:rsidP="004107A7">
            <w:pPr>
              <w:pStyle w:val="Tabellenfeld"/>
            </w:pPr>
            <w:r w:rsidRPr="00B344A4">
              <w:t>Deutschland – Klima: 38/39</w:t>
            </w:r>
          </w:p>
          <w:p w:rsidR="004107A7" w:rsidRPr="00B344A4" w:rsidRDefault="004107A7" w:rsidP="004107A7">
            <w:pPr>
              <w:pStyle w:val="Tabellenfeld"/>
            </w:pPr>
            <w:r w:rsidRPr="00B344A4">
              <w:t>Deutschland – Landwirtschaft: 40/41</w:t>
            </w:r>
          </w:p>
          <w:p w:rsidR="004107A7" w:rsidRPr="00B344A4" w:rsidRDefault="004107A7" w:rsidP="004107A7">
            <w:pPr>
              <w:pStyle w:val="Tabellenfeld"/>
            </w:pPr>
            <w:r w:rsidRPr="00B344A4">
              <w:t>Deutschland – Wirtschaft: 42/43</w:t>
            </w:r>
          </w:p>
          <w:p w:rsidR="004107A7" w:rsidRPr="00B344A4" w:rsidRDefault="004107A7" w:rsidP="004107A7">
            <w:pPr>
              <w:pStyle w:val="Tabellenfeld"/>
            </w:pPr>
            <w:r w:rsidRPr="00B344A4">
              <w:t>Deutschland – Energie: 44/45</w:t>
            </w:r>
          </w:p>
          <w:p w:rsidR="004107A7" w:rsidRPr="00B344A4" w:rsidRDefault="004107A7" w:rsidP="004107A7">
            <w:pPr>
              <w:pStyle w:val="Tabellenfeld"/>
            </w:pPr>
            <w:r w:rsidRPr="00B344A4">
              <w:t>Deutschland – Verkehr: 46/47</w:t>
            </w:r>
          </w:p>
          <w:p w:rsidR="00FF02DD" w:rsidRPr="00B344A4" w:rsidRDefault="004107A7" w:rsidP="004107A7">
            <w:pPr>
              <w:pStyle w:val="Tabellenfeld"/>
            </w:pPr>
            <w:r w:rsidRPr="00B344A4">
              <w:t>Deutschland – Bevölkerung: 48/49</w:t>
            </w: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FF02DD" w:rsidP="00391877">
            <w:pPr>
              <w:pStyle w:val="Tabellenfeld"/>
            </w:pPr>
            <w:r w:rsidRPr="00B344A4">
              <w:t>Wichtige Großstädte Deutschlands und Europas</w:t>
            </w:r>
          </w:p>
        </w:tc>
        <w:tc>
          <w:tcPr>
            <w:tcW w:w="5135" w:type="dxa"/>
          </w:tcPr>
          <w:p w:rsidR="004107A7" w:rsidRPr="004D119F" w:rsidRDefault="004107A7" w:rsidP="004107A7">
            <w:pPr>
              <w:pStyle w:val="Tabellenfeld"/>
            </w:pPr>
            <w:r w:rsidRPr="004D119F">
              <w:t>Duisburg – Eine Karte lesen und auswerten: 10/11</w:t>
            </w:r>
          </w:p>
          <w:p w:rsidR="004107A7" w:rsidRPr="004D119F" w:rsidRDefault="004107A7" w:rsidP="004107A7">
            <w:pPr>
              <w:pStyle w:val="Tabellenfeld"/>
            </w:pPr>
            <w:r w:rsidRPr="004D119F">
              <w:t>Nordrhein-Westfalen – Tourismus: 23/24</w:t>
            </w:r>
          </w:p>
          <w:p w:rsidR="004107A7" w:rsidRPr="004D119F" w:rsidRDefault="004107A7" w:rsidP="004107A7">
            <w:pPr>
              <w:pStyle w:val="Tabellenfeld"/>
            </w:pPr>
            <w:r w:rsidRPr="004D119F">
              <w:t>Köln – Eine Stadt im Wandel der Zeit: 26/27</w:t>
            </w:r>
          </w:p>
          <w:p w:rsidR="004107A7" w:rsidRPr="00B344A4" w:rsidRDefault="004107A7" w:rsidP="004107A7">
            <w:pPr>
              <w:pStyle w:val="Tabellenfeld"/>
            </w:pPr>
            <w:r w:rsidRPr="00B344A4">
              <w:lastRenderedPageBreak/>
              <w:t>Deutschland – Bundesländer: 30/31</w:t>
            </w:r>
          </w:p>
          <w:p w:rsidR="004107A7" w:rsidRPr="00B344A4" w:rsidRDefault="004107A7" w:rsidP="004107A7">
            <w:pPr>
              <w:pStyle w:val="Tabellenfeld"/>
            </w:pPr>
            <w:r w:rsidRPr="00B344A4">
              <w:t>Deutschland – Verkehr: 46/47</w:t>
            </w:r>
          </w:p>
          <w:p w:rsidR="004107A7" w:rsidRPr="00B344A4" w:rsidRDefault="004107A7" w:rsidP="004107A7">
            <w:pPr>
              <w:pStyle w:val="Tabellenfeld"/>
            </w:pPr>
            <w:r w:rsidRPr="00B344A4">
              <w:t>Berlin – Bundeshauptstadt: 50/51</w:t>
            </w:r>
          </w:p>
          <w:p w:rsidR="004107A7" w:rsidRPr="00B344A4" w:rsidRDefault="004107A7" w:rsidP="004107A7">
            <w:pPr>
              <w:pStyle w:val="Tabellenfeld"/>
            </w:pPr>
            <w:r w:rsidRPr="00B344A4">
              <w:t>Europa – Wirtschaft: 78/79</w:t>
            </w:r>
          </w:p>
          <w:p w:rsidR="00FF02DD" w:rsidRPr="00B344A4" w:rsidRDefault="004107A7" w:rsidP="004107A7">
            <w:pPr>
              <w:pStyle w:val="Tabellenfeld"/>
            </w:pPr>
            <w:r w:rsidRPr="00B344A4">
              <w:t>London und Paris – Städtetourismus: 86/87</w:t>
            </w:r>
          </w:p>
          <w:p w:rsidR="004107A7" w:rsidRPr="00B344A4" w:rsidRDefault="004107A7" w:rsidP="004107A7">
            <w:pPr>
              <w:pStyle w:val="Tabellenfeld"/>
            </w:pPr>
            <w:r w:rsidRPr="00B344A4">
              <w:t>Europa – Bevölkerung: 90/91</w:t>
            </w: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FF02DD" w:rsidP="00391877">
            <w:pPr>
              <w:pStyle w:val="Tabellenfeld"/>
            </w:pPr>
            <w:r w:rsidRPr="00B344A4">
              <w:lastRenderedPageBreak/>
              <w:t>Hauptzielgebiete deutscher Touristen in verschiedenen Staaten Europas</w:t>
            </w:r>
          </w:p>
        </w:tc>
        <w:tc>
          <w:tcPr>
            <w:tcW w:w="5135" w:type="dxa"/>
          </w:tcPr>
          <w:p w:rsidR="004107A7" w:rsidRPr="00B344A4" w:rsidRDefault="004107A7" w:rsidP="004107A7">
            <w:pPr>
              <w:pStyle w:val="Tabellenfeld"/>
            </w:pPr>
            <w:r w:rsidRPr="00B344A4">
              <w:t>Deutschland – Tourismus und Naturschutz: 52/53</w:t>
            </w:r>
          </w:p>
          <w:p w:rsidR="004107A7" w:rsidRPr="00B344A4" w:rsidRDefault="004107A7" w:rsidP="004107A7">
            <w:pPr>
              <w:pStyle w:val="Tabellenfeld"/>
            </w:pPr>
            <w:r w:rsidRPr="00B344A4">
              <w:t>Alpen – Tourismus und Umwelt: 54/55</w:t>
            </w:r>
          </w:p>
          <w:p w:rsidR="004107A7" w:rsidRPr="00B344A4" w:rsidRDefault="004107A7" w:rsidP="004107A7">
            <w:pPr>
              <w:pStyle w:val="Tabellenfeld"/>
            </w:pPr>
            <w:r w:rsidRPr="00B344A4">
              <w:t>Mittelmeerraum – Wirtschaft und Tourismus: 82/83</w:t>
            </w:r>
          </w:p>
          <w:p w:rsidR="004107A7" w:rsidRPr="00B344A4" w:rsidRDefault="004107A7" w:rsidP="004107A7">
            <w:pPr>
              <w:pStyle w:val="Tabellenfeld"/>
            </w:pPr>
            <w:r w:rsidRPr="00B344A4">
              <w:t>Europa – Tourismus: 84/85</w:t>
            </w:r>
          </w:p>
          <w:p w:rsidR="00FF02DD" w:rsidRPr="00B344A4" w:rsidRDefault="004107A7" w:rsidP="004107A7">
            <w:pPr>
              <w:pStyle w:val="Tabellenfeld"/>
            </w:pPr>
            <w:r w:rsidRPr="00B344A4">
              <w:t>London und Paris – Städtetourismus: 86/87</w:t>
            </w: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FF02DD" w:rsidP="004B4314">
            <w:pPr>
              <w:pStyle w:val="Tabellenfeld"/>
            </w:pPr>
          </w:p>
        </w:tc>
        <w:tc>
          <w:tcPr>
            <w:tcW w:w="5135" w:type="dxa"/>
          </w:tcPr>
          <w:p w:rsidR="00FF02DD" w:rsidRPr="00B344A4" w:rsidRDefault="00FF02DD" w:rsidP="00BA0012">
            <w:pPr>
              <w:rPr>
                <w:sz w:val="16"/>
                <w:szCs w:val="16"/>
              </w:rPr>
            </w:pP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FF02DD" w:rsidP="000C078F">
            <w:pPr>
              <w:pStyle w:val="Tabellenfeld"/>
            </w:pPr>
          </w:p>
        </w:tc>
        <w:tc>
          <w:tcPr>
            <w:tcW w:w="5135" w:type="dxa"/>
          </w:tcPr>
          <w:p w:rsidR="00FF02DD" w:rsidRPr="00B344A4" w:rsidRDefault="00FF02DD" w:rsidP="00100CEF">
            <w:pPr>
              <w:pStyle w:val="Tabellenfeld"/>
            </w:pPr>
          </w:p>
        </w:tc>
      </w:tr>
      <w:tr w:rsidR="00FF02DD" w:rsidRPr="00B344A4" w:rsidTr="00391877">
        <w:tc>
          <w:tcPr>
            <w:tcW w:w="4077" w:type="dxa"/>
            <w:shd w:val="clear" w:color="auto" w:fill="7F7F7F" w:themeFill="text1" w:themeFillTint="80"/>
            <w:vAlign w:val="center"/>
          </w:tcPr>
          <w:p w:rsidR="00FF02DD" w:rsidRPr="00B344A4" w:rsidRDefault="00FF02DD" w:rsidP="004B4314">
            <w:pPr>
              <w:pStyle w:val="Kompetenz"/>
              <w:rPr>
                <w:strike/>
              </w:rPr>
            </w:pPr>
            <w:r w:rsidRPr="00B344A4">
              <w:t>Jahrgangsstufe 7 bis 10, erste Stufe</w:t>
            </w:r>
          </w:p>
        </w:tc>
        <w:tc>
          <w:tcPr>
            <w:tcW w:w="5135" w:type="dxa"/>
            <w:shd w:val="clear" w:color="auto" w:fill="7F7F7F" w:themeFill="text1" w:themeFillTint="80"/>
            <w:vAlign w:val="center"/>
          </w:tcPr>
          <w:p w:rsidR="00FF02DD" w:rsidRPr="00B344A4" w:rsidRDefault="00FF02DD" w:rsidP="004B4314">
            <w:pPr>
              <w:rPr>
                <w:sz w:val="16"/>
                <w:szCs w:val="16"/>
              </w:rPr>
            </w:pPr>
          </w:p>
        </w:tc>
      </w:tr>
      <w:tr w:rsidR="00FF02DD" w:rsidRPr="00B344A4" w:rsidTr="00391877">
        <w:tc>
          <w:tcPr>
            <w:tcW w:w="4077" w:type="dxa"/>
            <w:shd w:val="clear" w:color="auto" w:fill="D9D9D9" w:themeFill="background1" w:themeFillShade="D9"/>
          </w:tcPr>
          <w:p w:rsidR="00FF02DD" w:rsidRPr="00B344A4" w:rsidRDefault="00FF02DD" w:rsidP="00FF02DD">
            <w:pPr>
              <w:pStyle w:val="Tabellenfeldfett"/>
            </w:pPr>
            <w:r w:rsidRPr="00B344A4">
              <w:t>Inhaltsfeld 5: Naturbedingte und anthropogen bedingte Gefährdung von Lebensräumen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FF02DD" w:rsidRPr="00B344A4" w:rsidRDefault="00FF02DD" w:rsidP="00FF02DD">
            <w:pPr>
              <w:pStyle w:val="Tabellenfeldfett"/>
            </w:pP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FF02DD" w:rsidP="00F63FF0">
            <w:pPr>
              <w:pStyle w:val="Tabellenfeld"/>
            </w:pPr>
            <w:r w:rsidRPr="00B344A4">
              <w:t>Naturbedingte Bedrohung von Lebensräumen durch Georisiken</w:t>
            </w:r>
          </w:p>
        </w:tc>
        <w:tc>
          <w:tcPr>
            <w:tcW w:w="5135" w:type="dxa"/>
          </w:tcPr>
          <w:p w:rsidR="00FF02DD" w:rsidRPr="00B344A4" w:rsidRDefault="009E5E8F" w:rsidP="009E5E8F">
            <w:pPr>
              <w:pStyle w:val="Tabellenfeld"/>
            </w:pPr>
            <w:r w:rsidRPr="00B344A4">
              <w:t>Deutschland – Tourismus und Naturschutz: 53.2 Nordfriesland – Gezeiten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>Europa – Formende Kräfte: 72/73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>Europa – Klima: 74/75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>Asien – Klima und Monsun: 100/101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>Japan – Naturrisiken und Wirtschaft: 112/113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>Afrika – Klima: 126/127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>Australien/Ozeanien – Orientierung: 136/137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>Nord- und Mittelamerika – Landwirtschaft und Klima: 150/151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>Polargebiete: 164/165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>Erde – Plattentektonik: 168/169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>Erde – Naturrisiken und Klimawandel: 170/171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>Erde – Klimazonen und ihre Entstehung: 172/173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>Erde – Klimazonen und ihre Gliederung: 174/175</w:t>
            </w: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FF02DD">
            <w:pPr>
              <w:pStyle w:val="Tabellenfeld"/>
            </w:pPr>
            <w:r w:rsidRPr="00B344A4">
              <w:t>Bedrohung von Lebensräumen durch unsachgemäße Eingriffe des Menschen in den Naturhaushalt</w:t>
            </w:r>
          </w:p>
        </w:tc>
        <w:tc>
          <w:tcPr>
            <w:tcW w:w="5135" w:type="dxa"/>
          </w:tcPr>
          <w:p w:rsidR="009E5E8F" w:rsidRPr="00B344A4" w:rsidRDefault="009E5E8F" w:rsidP="009E5E8F">
            <w:pPr>
              <w:pStyle w:val="Tabellenfeld"/>
            </w:pPr>
            <w:r w:rsidRPr="00B344A4">
              <w:t>Nordrhein-Westfalen – Wirtschaft: 20/21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>Rheinisches Braunkohlenrevier – Landschaftswandel durch Bergbau: 24/25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>Deutschland – Energie: 44/45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>Deutschland – Verkehr: 46/47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>Deutschland – Tourismus und Naturschutz: 52/53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>Alpen – Tourismus und Umwelt: 54/55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>Europa – Landwirtschaft: 76/77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>Europa – Wirtschaft: 78/79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>Nördli</w:t>
            </w:r>
            <w:r w:rsidR="00C74900" w:rsidRPr="00B344A4">
              <w:t>ches Europa – Wirtschaft: 80/81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>Mittelmeerraum – Wirtschaft und Tourismus: 82/83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>Europa – Tourismus: 84/85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>Europa – Verkehr und Energie: 88/89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>Asien – Landwirtschaft und Landschaftswandel: 102/103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>Asien – Verstädterung: 106/107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>Westasien – Wirtschaft: 118/119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>Afrika – Landwirtschaft und Dürre: 124/125</w:t>
            </w:r>
          </w:p>
          <w:p w:rsidR="00FF02DD" w:rsidRPr="00B344A4" w:rsidRDefault="009E5E8F" w:rsidP="009E5E8F">
            <w:pPr>
              <w:pStyle w:val="Tabellenfeld"/>
            </w:pPr>
            <w:r w:rsidRPr="00B344A4">
              <w:t>Afrika – Klima: 127.7 Der Nil – Strombaum und Abfluss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>Afrika – Wirtschaft: 129.2 Ostafrika – Rohstoffgewinnung durch ungeregelten Bergbau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>Nord- und Mittelamerika – Wirtschaft: 153.2 Kalifornien – Intensivlandwirtschaft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 xml:space="preserve">Südamerika – Landwirtschaft: 161.4 </w:t>
            </w:r>
            <w:proofErr w:type="spellStart"/>
            <w:r w:rsidRPr="00B344A4">
              <w:t>Carepa</w:t>
            </w:r>
            <w:proofErr w:type="spellEnd"/>
            <w:r w:rsidRPr="00B344A4">
              <w:t xml:space="preserve"> (Golf von </w:t>
            </w:r>
            <w:proofErr w:type="spellStart"/>
            <w:r w:rsidRPr="00B344A4">
              <w:t>Darien</w:t>
            </w:r>
            <w:proofErr w:type="spellEnd"/>
            <w:r w:rsidR="003D276B">
              <w:t xml:space="preserve"> </w:t>
            </w:r>
            <w:r w:rsidRPr="00B344A4">
              <w:t>/</w:t>
            </w:r>
            <w:r w:rsidR="003D276B">
              <w:t xml:space="preserve"> </w:t>
            </w:r>
            <w:r w:rsidR="003D276B">
              <w:br/>
              <w:t>Kolumbien)</w:t>
            </w:r>
            <w:r w:rsidRPr="00B344A4">
              <w:t>–</w:t>
            </w:r>
            <w:r w:rsidR="003D276B">
              <w:t xml:space="preserve"> </w:t>
            </w:r>
            <w:r w:rsidRPr="00B344A4">
              <w:t>Bananenanbau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 xml:space="preserve">Südamerika – Wirtschaft und Umwelt: 163.2 </w:t>
            </w:r>
            <w:proofErr w:type="spellStart"/>
            <w:r w:rsidRPr="00B344A4">
              <w:t>Amazonien</w:t>
            </w:r>
            <w:proofErr w:type="spellEnd"/>
            <w:r w:rsidRPr="00B344A4">
              <w:t xml:space="preserve"> – Eingriffe in den tropischen Regenwald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>Erde – Weltmeere: 166/167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>Erde – Naturrisiken und Klimawandel: 170/171</w:t>
            </w:r>
          </w:p>
          <w:p w:rsidR="009E5E8F" w:rsidRPr="00B344A4" w:rsidRDefault="009E5E8F" w:rsidP="009E5E8F">
            <w:pPr>
              <w:pStyle w:val="Tabellenfeld"/>
            </w:pPr>
            <w:r w:rsidRPr="00B344A4">
              <w:t>Erde – Globalisierte Wirtschaft: 186/187</w:t>
            </w:r>
          </w:p>
        </w:tc>
      </w:tr>
      <w:tr w:rsidR="00FF02DD" w:rsidRPr="00B344A4" w:rsidTr="00391877">
        <w:tc>
          <w:tcPr>
            <w:tcW w:w="4077" w:type="dxa"/>
          </w:tcPr>
          <w:p w:rsidR="00FF02DD" w:rsidRPr="00B344A4" w:rsidRDefault="00FF02DD" w:rsidP="004B4314">
            <w:pPr>
              <w:pStyle w:val="Tabellenfeldfett"/>
            </w:pPr>
          </w:p>
        </w:tc>
        <w:tc>
          <w:tcPr>
            <w:tcW w:w="5135" w:type="dxa"/>
          </w:tcPr>
          <w:p w:rsidR="00FF02DD" w:rsidRPr="00B344A4" w:rsidRDefault="00FF02DD" w:rsidP="004B4314">
            <w:pPr>
              <w:pStyle w:val="Tabellenfeldfett"/>
            </w:pPr>
          </w:p>
        </w:tc>
      </w:tr>
      <w:tr w:rsidR="00FF02DD" w:rsidRPr="00B344A4" w:rsidTr="00391877">
        <w:tc>
          <w:tcPr>
            <w:tcW w:w="4077" w:type="dxa"/>
            <w:shd w:val="clear" w:color="auto" w:fill="D9D9D9" w:themeFill="background1" w:themeFillShade="D9"/>
          </w:tcPr>
          <w:p w:rsidR="00FF02DD" w:rsidRPr="00B344A4" w:rsidRDefault="00FF02DD" w:rsidP="00FF02DD">
            <w:pPr>
              <w:pStyle w:val="Tabellenfeldfett"/>
            </w:pPr>
            <w:r w:rsidRPr="00B344A4">
              <w:t>Inhaltsfeld 6: Leben und Wirtschaften in verschiedenen Landschaftszonen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FF02DD" w:rsidRPr="00B344A4" w:rsidRDefault="00FF02DD" w:rsidP="00FF02DD">
            <w:pPr>
              <w:pStyle w:val="Tabellenfeldfett"/>
            </w:pP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FF02DD" w:rsidP="003161F4">
            <w:pPr>
              <w:pStyle w:val="Tabellenfeld"/>
            </w:pPr>
            <w:r w:rsidRPr="00B344A4">
              <w:t>Landschaftszonen als räumliche Ausprägung des Zusammenwirkens von Klima und Vegetation sowie Möglichkeiten der Überwindung natürlicher Nutzungsgrenzen</w:t>
            </w:r>
          </w:p>
        </w:tc>
        <w:tc>
          <w:tcPr>
            <w:tcW w:w="5135" w:type="dxa"/>
          </w:tcPr>
          <w:p w:rsidR="004B31F0" w:rsidRPr="003F6DFA" w:rsidRDefault="004B31F0" w:rsidP="004B31F0">
            <w:pPr>
              <w:pStyle w:val="Tabellenfeld"/>
            </w:pPr>
            <w:r w:rsidRPr="003F6DFA">
              <w:t>Europa – Klima: 74/75</w:t>
            </w:r>
          </w:p>
          <w:p w:rsidR="004B31F0" w:rsidRPr="003F6DFA" w:rsidRDefault="004B31F0" w:rsidP="004B31F0">
            <w:pPr>
              <w:pStyle w:val="Tabellenfeld"/>
            </w:pPr>
            <w:r w:rsidRPr="003F6DFA">
              <w:t>Europa – Landwirtschaft: 76/77</w:t>
            </w:r>
          </w:p>
          <w:p w:rsidR="004B31F0" w:rsidRPr="003F6DFA" w:rsidRDefault="004B31F0" w:rsidP="004B31F0">
            <w:pPr>
              <w:pStyle w:val="Tabellenfeld"/>
            </w:pPr>
            <w:r w:rsidRPr="003F6DFA">
              <w:t>Asien – Klima und Monsun: 100/101</w:t>
            </w:r>
          </w:p>
          <w:p w:rsidR="004B31F0" w:rsidRPr="003F6DFA" w:rsidRDefault="004B31F0" w:rsidP="004B31F0">
            <w:pPr>
              <w:pStyle w:val="Tabellenfeld"/>
            </w:pPr>
            <w:r w:rsidRPr="003F6DFA">
              <w:t>Asien – Landwirtschaft und Landschaftswandel: 102/103</w:t>
            </w:r>
          </w:p>
          <w:p w:rsidR="004B31F0" w:rsidRPr="003F6DFA" w:rsidRDefault="004B31F0" w:rsidP="004B31F0">
            <w:pPr>
              <w:pStyle w:val="Tabellenfeld"/>
            </w:pPr>
            <w:r w:rsidRPr="003F6DFA">
              <w:t>Afrika – Landwirtschaft und Dürre: 124/125</w:t>
            </w:r>
          </w:p>
          <w:p w:rsidR="004B31F0" w:rsidRPr="003F6DFA" w:rsidRDefault="004B31F0" w:rsidP="004B31F0">
            <w:pPr>
              <w:pStyle w:val="Tabellenfeld"/>
            </w:pPr>
            <w:r w:rsidRPr="003F6DFA">
              <w:t>Afrika – Klima: 126/127</w:t>
            </w:r>
          </w:p>
          <w:p w:rsidR="004B31F0" w:rsidRPr="003F6DFA" w:rsidRDefault="004B31F0" w:rsidP="004B31F0">
            <w:pPr>
              <w:pStyle w:val="Tabellenfeld"/>
            </w:pPr>
            <w:r w:rsidRPr="003F6DFA">
              <w:t>Australien und Neuseeland – Wirtschaft und Naturraum: 138/137</w:t>
            </w:r>
          </w:p>
          <w:p w:rsidR="004B31F0" w:rsidRPr="003F6DFA" w:rsidRDefault="004B31F0" w:rsidP="004B31F0">
            <w:pPr>
              <w:pStyle w:val="Tabellenfeld"/>
            </w:pPr>
            <w:r w:rsidRPr="003F6DFA">
              <w:t>Nord- und Mittelamerika – Landwirtschaft und Klima: 150/151</w:t>
            </w:r>
          </w:p>
          <w:p w:rsidR="004B31F0" w:rsidRPr="003F6DFA" w:rsidRDefault="004B31F0" w:rsidP="004B31F0">
            <w:pPr>
              <w:pStyle w:val="Tabellenfeld"/>
            </w:pPr>
            <w:r w:rsidRPr="003F6DFA">
              <w:t>Südamerika – Landwirtschaft: 160/161</w:t>
            </w:r>
          </w:p>
          <w:p w:rsidR="004B31F0" w:rsidRPr="003F6DFA" w:rsidRDefault="004B31F0" w:rsidP="004B31F0">
            <w:pPr>
              <w:pStyle w:val="Tabellenfeld"/>
            </w:pPr>
            <w:r w:rsidRPr="003F6DFA">
              <w:t>Südamerika – Wirtschaft und Umwelt: 162/163</w:t>
            </w:r>
          </w:p>
          <w:p w:rsidR="004B31F0" w:rsidRPr="003F6DFA" w:rsidRDefault="004B31F0" w:rsidP="004B31F0">
            <w:pPr>
              <w:pStyle w:val="Tabellenfeld"/>
            </w:pPr>
            <w:r w:rsidRPr="003F6DFA">
              <w:t>Polargebiete: 164/165</w:t>
            </w:r>
          </w:p>
          <w:p w:rsidR="004B31F0" w:rsidRPr="003F6DFA" w:rsidRDefault="004B31F0" w:rsidP="004B31F0">
            <w:pPr>
              <w:pStyle w:val="Tabellenfeld"/>
            </w:pPr>
            <w:r w:rsidRPr="003F6DFA">
              <w:lastRenderedPageBreak/>
              <w:t>Erde – Naturrisiken und Klimawandel: 170/171</w:t>
            </w:r>
          </w:p>
          <w:p w:rsidR="004B31F0" w:rsidRPr="003F6DFA" w:rsidRDefault="004B31F0" w:rsidP="004B31F0">
            <w:pPr>
              <w:pStyle w:val="Tabellenfeld"/>
            </w:pPr>
            <w:r w:rsidRPr="003F6DFA">
              <w:t>Erde – Klimazonen und ihre Entstehung: 172/173</w:t>
            </w:r>
          </w:p>
          <w:p w:rsidR="004B31F0" w:rsidRPr="003F6DFA" w:rsidRDefault="004B31F0" w:rsidP="004B31F0">
            <w:pPr>
              <w:pStyle w:val="Tabellenfeld"/>
            </w:pPr>
            <w:r w:rsidRPr="003F6DFA">
              <w:t>Erde – Klimazonen und ihre Gliederung: 174/175</w:t>
            </w:r>
          </w:p>
          <w:p w:rsidR="00FF02DD" w:rsidRPr="003F6DFA" w:rsidRDefault="004B31F0" w:rsidP="004B31F0">
            <w:pPr>
              <w:pStyle w:val="Tabellenfeld"/>
            </w:pPr>
            <w:r w:rsidRPr="003F6DFA">
              <w:t>Erde – Landschaften: 176/177</w:t>
            </w: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FF02DD" w:rsidP="003161F4">
            <w:pPr>
              <w:pStyle w:val="Tabellenfeld"/>
            </w:pPr>
            <w:r w:rsidRPr="00B344A4">
              <w:lastRenderedPageBreak/>
              <w:t>Nutzungswandel in Trockenräumen und damit verbundene positive wie negative Folgen</w:t>
            </w:r>
          </w:p>
        </w:tc>
        <w:tc>
          <w:tcPr>
            <w:tcW w:w="5135" w:type="dxa"/>
          </w:tcPr>
          <w:p w:rsidR="004B31F0" w:rsidRPr="003F6DFA" w:rsidRDefault="004B31F0" w:rsidP="004B31F0">
            <w:pPr>
              <w:pStyle w:val="Tabellenfeld"/>
            </w:pPr>
            <w:r w:rsidRPr="003F6DFA">
              <w:t>Asien – Landwirtschaft und Landschaftswandel: 103.3 Aralsee (Zentralasien) – Landschaftswandel</w:t>
            </w:r>
          </w:p>
          <w:p w:rsidR="004B31F0" w:rsidRPr="003F6DFA" w:rsidRDefault="004B31F0" w:rsidP="004B31F0">
            <w:pPr>
              <w:pStyle w:val="Tabellenfeld"/>
            </w:pPr>
            <w:r w:rsidRPr="003F6DFA">
              <w:t>Westasien – Wirtschaft: 118.1 Dubai –</w:t>
            </w:r>
            <w:r w:rsidR="004D119F" w:rsidRPr="003F6DFA">
              <w:t xml:space="preserve"> </w:t>
            </w:r>
            <w:r w:rsidRPr="003F6DFA">
              <w:t>Ausbau zur Tourismus-Metropole</w:t>
            </w:r>
          </w:p>
          <w:p w:rsidR="00FF02DD" w:rsidRPr="003F6DFA" w:rsidRDefault="004B31F0" w:rsidP="004B31F0">
            <w:pPr>
              <w:pStyle w:val="Tabellenfeld"/>
            </w:pPr>
            <w:r w:rsidRPr="003F6DFA">
              <w:t xml:space="preserve">Afrika – Landwirtschaft und Dürre: 125.3 </w:t>
            </w:r>
            <w:proofErr w:type="spellStart"/>
            <w:r w:rsidRPr="003F6DFA">
              <w:t>Ouargla</w:t>
            </w:r>
            <w:proofErr w:type="spellEnd"/>
            <w:r w:rsidRPr="003F6DFA">
              <w:t xml:space="preserve"> (Algerien) – Wandel einer Brunnenoase</w:t>
            </w: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FF02DD" w:rsidP="004B4314">
            <w:pPr>
              <w:pStyle w:val="Tabellenfeld"/>
            </w:pPr>
            <w:r w:rsidRPr="00B344A4">
              <w:t>Naturgeographisches Wirkungsgefüge des tropischen Regenwaldes und daraus resultierende Möglichkeiten und Schwierigkeiten nachhaltigen Wirtschaftens</w:t>
            </w:r>
          </w:p>
        </w:tc>
        <w:tc>
          <w:tcPr>
            <w:tcW w:w="5135" w:type="dxa"/>
          </w:tcPr>
          <w:p w:rsidR="00A32735" w:rsidRPr="00B344A4" w:rsidRDefault="00A32735" w:rsidP="00A32735">
            <w:pPr>
              <w:pStyle w:val="Tabellenfeld"/>
            </w:pPr>
            <w:r w:rsidRPr="00B344A4">
              <w:t>Afrika – Wirtschaft: 129.2 Ostafrika – Rohstoffgewinnung durch ungeregelten Bergbau</w:t>
            </w:r>
          </w:p>
          <w:p w:rsidR="004B31F0" w:rsidRPr="00B344A4" w:rsidRDefault="004B31F0" w:rsidP="004B31F0">
            <w:pPr>
              <w:pStyle w:val="Tabellenfeld"/>
            </w:pPr>
            <w:r w:rsidRPr="00B344A4">
              <w:t>Australien/Ozeanien – Orientierung: 137.3 Hawaii – Vulkaninsel</w:t>
            </w:r>
          </w:p>
          <w:p w:rsidR="004B31F0" w:rsidRPr="00B344A4" w:rsidRDefault="004B31F0" w:rsidP="004B31F0">
            <w:pPr>
              <w:pStyle w:val="Tabellenfeld"/>
            </w:pPr>
            <w:r w:rsidRPr="00B344A4">
              <w:t xml:space="preserve">Südamerika – Wirtschaft und Umwelt: 163.2 </w:t>
            </w:r>
            <w:proofErr w:type="spellStart"/>
            <w:r w:rsidRPr="00B344A4">
              <w:t>Amazonien</w:t>
            </w:r>
            <w:proofErr w:type="spellEnd"/>
            <w:r w:rsidRPr="00B344A4">
              <w:t xml:space="preserve"> – Eingriffe in den tropischen Regenwald</w:t>
            </w:r>
          </w:p>
          <w:p w:rsidR="004B31F0" w:rsidRPr="00B344A4" w:rsidRDefault="004B31F0" w:rsidP="004B31F0">
            <w:pPr>
              <w:pStyle w:val="Tabellenfeld"/>
            </w:pPr>
            <w:r w:rsidRPr="00B344A4">
              <w:t>Erde – Naturrisiken und Klimawandel: 170/171</w:t>
            </w:r>
          </w:p>
          <w:p w:rsidR="004B31F0" w:rsidRPr="00B344A4" w:rsidRDefault="004B31F0" w:rsidP="004B31F0">
            <w:pPr>
              <w:pStyle w:val="Tabellenfeld"/>
            </w:pPr>
            <w:r w:rsidRPr="00B344A4">
              <w:t>Erde – Klimazonen und ihre Entstehung: 172/173</w:t>
            </w:r>
          </w:p>
          <w:p w:rsidR="004B31F0" w:rsidRPr="00B344A4" w:rsidRDefault="004B31F0" w:rsidP="004B31F0">
            <w:pPr>
              <w:pStyle w:val="Tabellenfeld"/>
            </w:pPr>
            <w:r w:rsidRPr="00B344A4">
              <w:t>Erde – Klimazonen und ihre Gliederung: 174/175</w:t>
            </w:r>
          </w:p>
          <w:p w:rsidR="00FF02DD" w:rsidRPr="00B344A4" w:rsidRDefault="004B31F0" w:rsidP="004B31F0">
            <w:pPr>
              <w:pStyle w:val="Tabellenfeld"/>
            </w:pPr>
            <w:r w:rsidRPr="00B344A4">
              <w:t>Erde – Landschaften: 176/177</w:t>
            </w: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FF02DD" w:rsidP="004B4314">
            <w:pPr>
              <w:pStyle w:val="Tabellenfeld"/>
            </w:pPr>
          </w:p>
        </w:tc>
        <w:tc>
          <w:tcPr>
            <w:tcW w:w="5135" w:type="dxa"/>
          </w:tcPr>
          <w:p w:rsidR="00FF02DD" w:rsidRPr="00B344A4" w:rsidRDefault="00FF02DD" w:rsidP="004B4314">
            <w:pPr>
              <w:pStyle w:val="Tabellenfeld"/>
            </w:pPr>
          </w:p>
        </w:tc>
      </w:tr>
      <w:tr w:rsidR="00FF02DD" w:rsidRPr="00B344A4" w:rsidTr="00391877">
        <w:tc>
          <w:tcPr>
            <w:tcW w:w="4077" w:type="dxa"/>
            <w:shd w:val="clear" w:color="auto" w:fill="D9D9D9" w:themeFill="background1" w:themeFillShade="D9"/>
          </w:tcPr>
          <w:p w:rsidR="00FF02DD" w:rsidRPr="00B344A4" w:rsidRDefault="00FF02DD" w:rsidP="00FF02DD">
            <w:pPr>
              <w:pStyle w:val="Tabellenfeldfett"/>
            </w:pPr>
            <w:r w:rsidRPr="00B344A4">
              <w:t>Inhaltsfeld 7: Innerstaatliche und globale räumliche Disparitäten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FF02DD" w:rsidRPr="00B344A4" w:rsidRDefault="00FF02DD" w:rsidP="00FF02DD">
            <w:pPr>
              <w:pStyle w:val="Tabellenfeldfett"/>
            </w:pP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FF02DD" w:rsidP="004177D3">
            <w:pPr>
              <w:pStyle w:val="Tabellenfeld"/>
            </w:pPr>
            <w:r w:rsidRPr="00B344A4">
              <w:t>Indikatoren in ihrer Bedeutung für die Erfassung des Entwicklungsstandes von Wirtschaftsregionen und Staaten</w:t>
            </w:r>
          </w:p>
        </w:tc>
        <w:tc>
          <w:tcPr>
            <w:tcW w:w="5135" w:type="dxa"/>
          </w:tcPr>
          <w:p w:rsidR="003739FF" w:rsidRPr="00B344A4" w:rsidRDefault="003739FF" w:rsidP="003739FF">
            <w:pPr>
              <w:pStyle w:val="Tabellenfeld"/>
            </w:pPr>
            <w:r w:rsidRPr="00B344A4">
              <w:t>Deutschland – Energie: 44/45</w:t>
            </w:r>
          </w:p>
          <w:p w:rsidR="003739FF" w:rsidRPr="00B344A4" w:rsidRDefault="003739FF" w:rsidP="003739FF">
            <w:pPr>
              <w:pStyle w:val="Tabellenfeld"/>
            </w:pPr>
            <w:r w:rsidRPr="00B344A4">
              <w:t>Deutschland – Verkehr: 46/47</w:t>
            </w:r>
          </w:p>
          <w:p w:rsidR="003739FF" w:rsidRPr="00B344A4" w:rsidRDefault="003739FF" w:rsidP="003739FF">
            <w:pPr>
              <w:pStyle w:val="Tabellenfeld"/>
            </w:pPr>
            <w:r w:rsidRPr="00B344A4">
              <w:t>Europa – Staaten und Sprachen: 60/61</w:t>
            </w:r>
          </w:p>
          <w:p w:rsidR="00B23F05" w:rsidRPr="00B344A4" w:rsidRDefault="00B23F05" w:rsidP="00B23F05">
            <w:pPr>
              <w:pStyle w:val="Tabellenfeld"/>
            </w:pPr>
            <w:r w:rsidRPr="00B344A4">
              <w:t>Europa – Wirtschaft: 78/79</w:t>
            </w:r>
          </w:p>
          <w:p w:rsidR="00B23F05" w:rsidRPr="00B344A4" w:rsidRDefault="00B23F05" w:rsidP="00B23F05">
            <w:pPr>
              <w:pStyle w:val="Tabellenfeld"/>
            </w:pPr>
            <w:r w:rsidRPr="00B344A4">
              <w:t>Asien – Wirtschaft: 104.1 Asien – Wirtschaftsleistung verschiedener Räume</w:t>
            </w:r>
          </w:p>
          <w:p w:rsidR="00B23F05" w:rsidRPr="00B344A4" w:rsidRDefault="00B23F05" w:rsidP="00B23F05">
            <w:pPr>
              <w:pStyle w:val="Tabellenfeld"/>
            </w:pPr>
            <w:r w:rsidRPr="00B344A4">
              <w:t>Asien – Verstädterung: 106.1 Perlflussdelta (Südost-China) – Verstädterung und Wirtschaftswachstum</w:t>
            </w:r>
          </w:p>
          <w:p w:rsidR="00B23F05" w:rsidRPr="00B344A4" w:rsidRDefault="00B23F05" w:rsidP="00B23F05">
            <w:pPr>
              <w:pStyle w:val="Tabellenfeld"/>
            </w:pPr>
            <w:r w:rsidRPr="00B344A4">
              <w:t>Südostasien und Ostasien – Wirtschaft: 110/111</w:t>
            </w:r>
          </w:p>
          <w:p w:rsidR="00B23F05" w:rsidRPr="00B344A4" w:rsidRDefault="00B23F05" w:rsidP="00B23F05">
            <w:pPr>
              <w:pStyle w:val="Tabellenfeld"/>
            </w:pPr>
            <w:r w:rsidRPr="00B344A4">
              <w:t>Westasien – Wirtschaft: 118/119</w:t>
            </w:r>
          </w:p>
          <w:p w:rsidR="003739FF" w:rsidRPr="00B344A4" w:rsidRDefault="003739FF" w:rsidP="003739FF">
            <w:pPr>
              <w:pStyle w:val="Tabellenfeld"/>
            </w:pPr>
            <w:r w:rsidRPr="00B344A4">
              <w:t xml:space="preserve">Erde – Bevölkerung: 178/179 </w:t>
            </w:r>
          </w:p>
          <w:p w:rsidR="003739FF" w:rsidRPr="00B344A4" w:rsidRDefault="003739FF" w:rsidP="003739FF">
            <w:pPr>
              <w:pStyle w:val="Tabellenfeld"/>
            </w:pPr>
            <w:r w:rsidRPr="00B344A4">
              <w:t>Erde – Lebensbedingungen: 180/181</w:t>
            </w:r>
          </w:p>
          <w:p w:rsidR="003739FF" w:rsidRPr="00B344A4" w:rsidRDefault="003739FF" w:rsidP="003739FF">
            <w:pPr>
              <w:pStyle w:val="Tabellenfeld"/>
            </w:pPr>
            <w:r w:rsidRPr="00B344A4">
              <w:t>Erde – Weltwirtschaft: 184/185</w:t>
            </w:r>
          </w:p>
          <w:p w:rsidR="003739FF" w:rsidRPr="00B344A4" w:rsidRDefault="003739FF" w:rsidP="003739FF">
            <w:pPr>
              <w:pStyle w:val="Tabellenfeld"/>
            </w:pPr>
            <w:r w:rsidRPr="00B344A4">
              <w:t>Erde – Globalisierte Wirtschaft: 186/187</w:t>
            </w:r>
          </w:p>
          <w:p w:rsidR="00FF02DD" w:rsidRPr="00B344A4" w:rsidRDefault="003739FF" w:rsidP="00C245B7">
            <w:pPr>
              <w:pStyle w:val="Tabellenfeld"/>
            </w:pPr>
            <w:r w:rsidRPr="00B344A4">
              <w:t>Erde – Globale Kommunikation: 188/189</w:t>
            </w: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FF02DD" w:rsidP="004177D3">
            <w:pPr>
              <w:pStyle w:val="Tabellenfeld"/>
            </w:pPr>
            <w:r w:rsidRPr="00B344A4">
              <w:t>Raumentwicklung auf der Grundlage von Ressourcenverfügbarkeit, Arbeitsmarktsituation und wirtschaftspolitischen Zielsetzungen</w:t>
            </w:r>
          </w:p>
        </w:tc>
        <w:tc>
          <w:tcPr>
            <w:tcW w:w="5135" w:type="dxa"/>
          </w:tcPr>
          <w:p w:rsidR="003739FF" w:rsidRPr="00B344A4" w:rsidRDefault="003739FF" w:rsidP="003739FF">
            <w:pPr>
              <w:pStyle w:val="Tabellenfeld"/>
            </w:pPr>
            <w:r w:rsidRPr="00B344A4">
              <w:t>Deutschland – Landwirtschaft: 40/41</w:t>
            </w:r>
          </w:p>
          <w:p w:rsidR="003739FF" w:rsidRPr="00B344A4" w:rsidRDefault="003739FF" w:rsidP="003739FF">
            <w:pPr>
              <w:pStyle w:val="Tabellenfeld"/>
            </w:pPr>
            <w:r w:rsidRPr="00B344A4">
              <w:t>Deutschland – Wirtschaft: 42/43</w:t>
            </w:r>
          </w:p>
          <w:p w:rsidR="003739FF" w:rsidRPr="00B344A4" w:rsidRDefault="003739FF" w:rsidP="003739FF">
            <w:pPr>
              <w:pStyle w:val="Tabellenfeld"/>
            </w:pPr>
            <w:r w:rsidRPr="00B344A4">
              <w:t>Deutschland – Energie: 44/45</w:t>
            </w:r>
          </w:p>
          <w:p w:rsidR="003739FF" w:rsidRPr="00B344A4" w:rsidRDefault="003739FF" w:rsidP="003739FF">
            <w:pPr>
              <w:pStyle w:val="Tabellenfeld"/>
            </w:pPr>
            <w:r w:rsidRPr="00B344A4">
              <w:t>Deutschland – Verkehr: 46/47</w:t>
            </w:r>
          </w:p>
          <w:p w:rsidR="003739FF" w:rsidRPr="00B344A4" w:rsidRDefault="003739FF" w:rsidP="003739FF">
            <w:pPr>
              <w:pStyle w:val="Tabellenfeld"/>
            </w:pPr>
            <w:r w:rsidRPr="00B344A4">
              <w:t>Deutschland – Bevölkerung: 48/49</w:t>
            </w:r>
          </w:p>
          <w:p w:rsidR="003739FF" w:rsidRPr="00B344A4" w:rsidRDefault="003739FF" w:rsidP="003739FF">
            <w:pPr>
              <w:pStyle w:val="Tabellenfeld"/>
            </w:pPr>
            <w:r w:rsidRPr="00B344A4">
              <w:t>Europa – Staaten und Sprachen: 60/61</w:t>
            </w:r>
          </w:p>
          <w:p w:rsidR="003739FF" w:rsidRPr="00B344A4" w:rsidRDefault="003739FF" w:rsidP="003739FF">
            <w:pPr>
              <w:pStyle w:val="Tabellenfeld"/>
            </w:pPr>
            <w:r w:rsidRPr="00B344A4">
              <w:t>Europa – Landwirtschaft: 76/77</w:t>
            </w:r>
          </w:p>
          <w:p w:rsidR="003739FF" w:rsidRPr="00B344A4" w:rsidRDefault="003739FF" w:rsidP="003739FF">
            <w:pPr>
              <w:pStyle w:val="Tabellenfeld"/>
            </w:pPr>
            <w:r w:rsidRPr="00B344A4">
              <w:t>Europa – Wirtschaft: 78/79</w:t>
            </w:r>
          </w:p>
          <w:p w:rsidR="003739FF" w:rsidRPr="00B344A4" w:rsidRDefault="003739FF" w:rsidP="003739FF">
            <w:pPr>
              <w:pStyle w:val="Tabellenfeld"/>
            </w:pPr>
            <w:r w:rsidRPr="00B344A4">
              <w:t>Nördli</w:t>
            </w:r>
            <w:r w:rsidR="00B344A4" w:rsidRPr="00B344A4">
              <w:t>ches Europa – Wirtschaft: 80/81</w:t>
            </w:r>
          </w:p>
          <w:p w:rsidR="003739FF" w:rsidRPr="00B344A4" w:rsidRDefault="003739FF" w:rsidP="003739FF">
            <w:pPr>
              <w:pStyle w:val="Tabellenfeld"/>
            </w:pPr>
            <w:r w:rsidRPr="00B344A4">
              <w:t>Mittelmeerraum – Wirtschaft und Tourismus: 82/83</w:t>
            </w:r>
          </w:p>
          <w:p w:rsidR="00B23F05" w:rsidRPr="00B344A4" w:rsidRDefault="00B23F05" w:rsidP="00B23F05">
            <w:pPr>
              <w:pStyle w:val="Tabellenfeld"/>
            </w:pPr>
            <w:r w:rsidRPr="00B344A4">
              <w:t>Europa – Verkehr und Energie: 88/89</w:t>
            </w:r>
          </w:p>
          <w:p w:rsidR="00B23F05" w:rsidRPr="00B344A4" w:rsidRDefault="00B23F05" w:rsidP="00B23F05">
            <w:pPr>
              <w:pStyle w:val="Tabellenfeld"/>
            </w:pPr>
            <w:r w:rsidRPr="00B344A4">
              <w:t>Europa – Bevölkerung: 90/91</w:t>
            </w:r>
          </w:p>
          <w:p w:rsidR="00B23F05" w:rsidRPr="00B344A4" w:rsidRDefault="00B23F05" w:rsidP="00B23F05">
            <w:pPr>
              <w:pStyle w:val="Tabellenfeld"/>
            </w:pPr>
            <w:r w:rsidRPr="00B344A4">
              <w:t>Russland und Zentralasien – Wirtschaft: 94/95</w:t>
            </w:r>
          </w:p>
          <w:p w:rsidR="00B23F05" w:rsidRPr="00B344A4" w:rsidRDefault="00B23F05" w:rsidP="00B23F05">
            <w:pPr>
              <w:pStyle w:val="Tabellenfeld"/>
            </w:pPr>
            <w:r w:rsidRPr="00B344A4">
              <w:t>Asien – Verstädterung: 106/107</w:t>
            </w:r>
          </w:p>
          <w:p w:rsidR="00B23F05" w:rsidRPr="00B344A4" w:rsidRDefault="00B23F05" w:rsidP="00B23F05">
            <w:pPr>
              <w:pStyle w:val="Tabellenfeld"/>
            </w:pPr>
            <w:r w:rsidRPr="00B344A4">
              <w:t>Südostasien und Ostasien – Wirtschaft: 110/111</w:t>
            </w:r>
          </w:p>
          <w:p w:rsidR="00B23F05" w:rsidRPr="00B344A4" w:rsidRDefault="00B23F05" w:rsidP="00B23F05">
            <w:pPr>
              <w:pStyle w:val="Tabellenfeld"/>
            </w:pPr>
            <w:r w:rsidRPr="00B344A4">
              <w:t>Westasien – Wirtschaft: 118/119</w:t>
            </w:r>
          </w:p>
          <w:p w:rsidR="00C245B7" w:rsidRPr="00B344A4" w:rsidRDefault="00C245B7" w:rsidP="00C245B7">
            <w:pPr>
              <w:pStyle w:val="Tabellenfeld"/>
            </w:pPr>
            <w:r w:rsidRPr="00B344A4">
              <w:t>Japan – Naturrisiken und Wirtschaft: 112/113</w:t>
            </w:r>
          </w:p>
          <w:p w:rsidR="00C245B7" w:rsidRPr="00B344A4" w:rsidRDefault="00C245B7" w:rsidP="00C245B7">
            <w:pPr>
              <w:pStyle w:val="Tabellenfeld"/>
            </w:pPr>
            <w:r w:rsidRPr="00B344A4">
              <w:t>Afrika – Wirtschaft: 128/129</w:t>
            </w:r>
          </w:p>
          <w:p w:rsidR="00C245B7" w:rsidRPr="00B344A4" w:rsidRDefault="00C245B7" w:rsidP="00C245B7">
            <w:pPr>
              <w:pStyle w:val="Tabellenfeld"/>
            </w:pPr>
            <w:r w:rsidRPr="00B344A4">
              <w:t>Australien und Neuseeland – Wirtschaft und Naturraum: 138/137</w:t>
            </w:r>
          </w:p>
          <w:p w:rsidR="00C245B7" w:rsidRPr="00B344A4" w:rsidRDefault="00C245B7" w:rsidP="00C245B7">
            <w:pPr>
              <w:pStyle w:val="Tabellenfeld"/>
            </w:pPr>
            <w:r w:rsidRPr="00B344A4">
              <w:t>Nord- und Mittelamerika – Wirtschaft: 152/153</w:t>
            </w:r>
          </w:p>
          <w:p w:rsidR="00C245B7" w:rsidRPr="00B344A4" w:rsidRDefault="00C245B7" w:rsidP="00C245B7">
            <w:pPr>
              <w:pStyle w:val="Tabellenfeld"/>
            </w:pPr>
            <w:r w:rsidRPr="00B344A4">
              <w:t>Vereinigte Staaten von Amerika (USA) – Wirtschaft: 154/155</w:t>
            </w:r>
          </w:p>
          <w:p w:rsidR="00C245B7" w:rsidRPr="00B344A4" w:rsidRDefault="00C245B7" w:rsidP="00C245B7">
            <w:pPr>
              <w:pStyle w:val="Tabellenfeld"/>
            </w:pPr>
            <w:r w:rsidRPr="00B344A4">
              <w:t>Südamerika – Wirtschaft und Umwelt: 162/163</w:t>
            </w:r>
          </w:p>
          <w:p w:rsidR="00C245B7" w:rsidRPr="00B344A4" w:rsidRDefault="00C245B7" w:rsidP="00C245B7">
            <w:pPr>
              <w:pStyle w:val="Tabellenfeld"/>
            </w:pPr>
            <w:r w:rsidRPr="00B344A4">
              <w:t>Polargebiete: 164/165</w:t>
            </w:r>
          </w:p>
          <w:p w:rsidR="00FF02DD" w:rsidRPr="00B344A4" w:rsidRDefault="00C245B7" w:rsidP="008C13EC">
            <w:pPr>
              <w:pStyle w:val="Tabellenfeld"/>
            </w:pPr>
            <w:r w:rsidRPr="00B344A4">
              <w:t>Erde – Weltmeere: 166/167</w:t>
            </w:r>
          </w:p>
          <w:p w:rsidR="00F9057F" w:rsidRPr="00B344A4" w:rsidRDefault="00F9057F" w:rsidP="008C13EC">
            <w:pPr>
              <w:pStyle w:val="Tabellenfeld"/>
            </w:pPr>
            <w:r w:rsidRPr="00B344A4">
              <w:t>Erde – Kultur und Migration: 182/183</w:t>
            </w: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FF02DD">
            <w:pPr>
              <w:pStyle w:val="Tabellenfeld"/>
            </w:pPr>
            <w:r w:rsidRPr="00B344A4">
              <w:t>Ungleichgewichte beim Austausch von Rohstoffen und Industriewaren als eine Ursache für die weltweite Verteilung von Reichtum und Armut</w:t>
            </w:r>
          </w:p>
        </w:tc>
        <w:tc>
          <w:tcPr>
            <w:tcW w:w="5135" w:type="dxa"/>
          </w:tcPr>
          <w:p w:rsidR="00B23F05" w:rsidRPr="00B344A4" w:rsidRDefault="00B23F05" w:rsidP="00B23F05">
            <w:pPr>
              <w:pStyle w:val="Tabellenfeld"/>
            </w:pPr>
            <w:r w:rsidRPr="00B344A4">
              <w:t>Europa – Verkehr und Energie: 88/89</w:t>
            </w:r>
          </w:p>
          <w:p w:rsidR="00B23F05" w:rsidRPr="00B344A4" w:rsidRDefault="00B23F05" w:rsidP="00B23F05">
            <w:pPr>
              <w:pStyle w:val="Tabellenfeld"/>
            </w:pPr>
            <w:r w:rsidRPr="00B344A4">
              <w:t>Russland und Zentralasien – Wirtschaft: 94/95</w:t>
            </w:r>
          </w:p>
          <w:p w:rsidR="00B23F05" w:rsidRPr="00B344A4" w:rsidRDefault="00B23F05" w:rsidP="00B23F05">
            <w:pPr>
              <w:pStyle w:val="Tabellenfeld"/>
            </w:pPr>
            <w:r w:rsidRPr="00B344A4">
              <w:t>Asien – Wirtschaft: 104/105</w:t>
            </w:r>
          </w:p>
          <w:p w:rsidR="00C245B7" w:rsidRPr="00B344A4" w:rsidRDefault="00C245B7" w:rsidP="00C245B7">
            <w:pPr>
              <w:pStyle w:val="Tabellenfeld"/>
            </w:pPr>
            <w:r w:rsidRPr="00B344A4">
              <w:t>Afrika – Wirtschaft: 128/129</w:t>
            </w:r>
          </w:p>
          <w:p w:rsidR="00B23F05" w:rsidRPr="00B344A4" w:rsidRDefault="00C245B7" w:rsidP="003739FF">
            <w:pPr>
              <w:pStyle w:val="Tabellenfeld"/>
            </w:pPr>
            <w:r w:rsidRPr="00B344A4">
              <w:t>Südamerika – Landwirtschaft: 160/161</w:t>
            </w:r>
          </w:p>
          <w:p w:rsidR="003739FF" w:rsidRPr="00B344A4" w:rsidRDefault="003739FF" w:rsidP="003739FF">
            <w:pPr>
              <w:pStyle w:val="Tabellenfeld"/>
            </w:pPr>
            <w:r w:rsidRPr="00B344A4">
              <w:t>Erde – Weltwirtschaft: 184/185</w:t>
            </w:r>
          </w:p>
          <w:p w:rsidR="003739FF" w:rsidRPr="00B344A4" w:rsidRDefault="003739FF" w:rsidP="003739FF">
            <w:pPr>
              <w:pStyle w:val="Tabellenfeld"/>
            </w:pPr>
            <w:r w:rsidRPr="00B344A4">
              <w:t>Erde – Globalisierte Wirtschaft: 186/187</w:t>
            </w:r>
          </w:p>
          <w:p w:rsidR="00FF02DD" w:rsidRPr="00B344A4" w:rsidRDefault="003739FF" w:rsidP="00C245B7">
            <w:pPr>
              <w:pStyle w:val="Tabellenfeld"/>
            </w:pPr>
            <w:r w:rsidRPr="00B344A4">
              <w:t>Erde – Globale Kommunikation: 188/189</w:t>
            </w: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FF02DD" w:rsidP="004B4314">
            <w:pPr>
              <w:pStyle w:val="Tabellenfeld"/>
            </w:pPr>
          </w:p>
        </w:tc>
        <w:tc>
          <w:tcPr>
            <w:tcW w:w="5135" w:type="dxa"/>
          </w:tcPr>
          <w:p w:rsidR="00FF02DD" w:rsidRPr="00B344A4" w:rsidRDefault="00FF02DD" w:rsidP="004B4314">
            <w:pPr>
              <w:pStyle w:val="Tabellenfeld"/>
            </w:pPr>
          </w:p>
        </w:tc>
      </w:tr>
      <w:tr w:rsidR="00FF02DD" w:rsidRPr="00B344A4" w:rsidTr="00391877">
        <w:tc>
          <w:tcPr>
            <w:tcW w:w="4077" w:type="dxa"/>
            <w:shd w:val="clear" w:color="auto" w:fill="D9D9D9" w:themeFill="background1" w:themeFillShade="D9"/>
          </w:tcPr>
          <w:p w:rsidR="00FF02DD" w:rsidRPr="00B344A4" w:rsidRDefault="00FF02DD" w:rsidP="00FF02DD">
            <w:pPr>
              <w:pStyle w:val="Tabellenfeldfett"/>
            </w:pPr>
            <w:r w:rsidRPr="00B344A4">
              <w:t>Inhaltsfeld 8: Wachstum, Verteilung und Migration der Weltbevölkerung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FF02DD" w:rsidRPr="00B344A4" w:rsidRDefault="00FF02DD" w:rsidP="00FF02DD">
            <w:pPr>
              <w:pStyle w:val="Tabellenfeldfett"/>
            </w:pP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FF02DD">
            <w:pPr>
              <w:pStyle w:val="Tabellenfeld"/>
            </w:pPr>
            <w:r w:rsidRPr="00B344A4">
              <w:lastRenderedPageBreak/>
              <w:t>Ursachen und Auswirkungen politisch und wirtschaftlich bedingter Migration in Herkunfts- und Zielgebieten</w:t>
            </w:r>
          </w:p>
        </w:tc>
        <w:tc>
          <w:tcPr>
            <w:tcW w:w="5135" w:type="dxa"/>
          </w:tcPr>
          <w:p w:rsidR="00876CB2" w:rsidRPr="00B344A4" w:rsidRDefault="00876CB2" w:rsidP="00876CB2">
            <w:pPr>
              <w:pStyle w:val="Tabellenfeld"/>
            </w:pPr>
            <w:r w:rsidRPr="00B344A4">
              <w:t>Deutschland – Bevölkerung: 48/49</w:t>
            </w:r>
          </w:p>
          <w:p w:rsidR="00876CB2" w:rsidRPr="00B344A4" w:rsidRDefault="00876CB2" w:rsidP="00876CB2">
            <w:pPr>
              <w:pStyle w:val="Tabellenfeld"/>
            </w:pPr>
            <w:r w:rsidRPr="00B344A4">
              <w:t>Europa – Bevölkerung: 90/91</w:t>
            </w:r>
          </w:p>
          <w:p w:rsidR="00876CB2" w:rsidRPr="00B344A4" w:rsidRDefault="00876CB2" w:rsidP="00876CB2">
            <w:pPr>
              <w:pStyle w:val="Tabellenfeld"/>
            </w:pPr>
            <w:r w:rsidRPr="00B344A4">
              <w:t>Asien – Staaten und Bevölkerung: 98/99</w:t>
            </w:r>
          </w:p>
          <w:p w:rsidR="00876CB2" w:rsidRPr="00B344A4" w:rsidRDefault="00876CB2" w:rsidP="00876CB2">
            <w:pPr>
              <w:pStyle w:val="Tabellenfeld"/>
            </w:pPr>
            <w:r w:rsidRPr="00B344A4">
              <w:t>Asien – Verstädterung: 106/107</w:t>
            </w:r>
          </w:p>
          <w:p w:rsidR="00876CB2" w:rsidRPr="00B344A4" w:rsidRDefault="00876CB2" w:rsidP="00876CB2">
            <w:pPr>
              <w:pStyle w:val="Tabellenfeld"/>
            </w:pPr>
            <w:r w:rsidRPr="00B344A4">
              <w:t>Afrika – Staaten und Bevölkerung: 122/123</w:t>
            </w:r>
          </w:p>
          <w:p w:rsidR="00876CB2" w:rsidRPr="00B344A4" w:rsidRDefault="00876CB2" w:rsidP="00876CB2">
            <w:pPr>
              <w:pStyle w:val="Tabellenfeld"/>
            </w:pPr>
            <w:r w:rsidRPr="00B344A4">
              <w:t>Nord- und Mittelamerika – Staaten und Bevölkerung: 146/147</w:t>
            </w:r>
          </w:p>
          <w:p w:rsidR="00876CB2" w:rsidRPr="00B344A4" w:rsidRDefault="00876CB2" w:rsidP="00876CB2">
            <w:pPr>
              <w:pStyle w:val="Tabellenfeld"/>
            </w:pPr>
            <w:r w:rsidRPr="00B344A4">
              <w:t>Südamerika – Staaten und Bevölkerung: 158/159</w:t>
            </w:r>
          </w:p>
          <w:p w:rsidR="00876CB2" w:rsidRPr="00B344A4" w:rsidRDefault="00876CB2" w:rsidP="00876CB2">
            <w:pPr>
              <w:pStyle w:val="Tabellenfeld"/>
            </w:pPr>
            <w:r w:rsidRPr="00B344A4">
              <w:t xml:space="preserve">Erde – Bevölkerung: 178/179 </w:t>
            </w:r>
          </w:p>
          <w:p w:rsidR="00876CB2" w:rsidRPr="00B344A4" w:rsidRDefault="00876CB2" w:rsidP="00876CB2">
            <w:pPr>
              <w:pStyle w:val="Tabellenfeld"/>
            </w:pPr>
            <w:r w:rsidRPr="00B344A4">
              <w:t>Erde – Lebensbedingungen: 180/181</w:t>
            </w:r>
          </w:p>
          <w:p w:rsidR="00F9057F" w:rsidRPr="00B344A4" w:rsidRDefault="00F9057F" w:rsidP="00F9057F">
            <w:pPr>
              <w:pStyle w:val="Tabellenfeld"/>
            </w:pPr>
            <w:r w:rsidRPr="00B344A4">
              <w:t>Erde – Kultur und Migration: 182/183</w:t>
            </w:r>
          </w:p>
          <w:p w:rsidR="00876CB2" w:rsidRPr="00B344A4" w:rsidRDefault="00876CB2" w:rsidP="00876CB2">
            <w:pPr>
              <w:pStyle w:val="Tabellenfeld"/>
            </w:pPr>
            <w:r w:rsidRPr="00B344A4">
              <w:t>Erde – Weltwirtschaft: 184/185</w:t>
            </w:r>
          </w:p>
          <w:p w:rsidR="00876CB2" w:rsidRPr="00B344A4" w:rsidRDefault="00876CB2" w:rsidP="00876CB2">
            <w:pPr>
              <w:pStyle w:val="Tabellenfeld"/>
            </w:pPr>
            <w:r w:rsidRPr="00B344A4">
              <w:t>Erde – Globalisierte Wirtschaft: 186/187</w:t>
            </w:r>
          </w:p>
          <w:p w:rsidR="00FF02DD" w:rsidRPr="00B344A4" w:rsidRDefault="00876CB2" w:rsidP="00C245B7">
            <w:pPr>
              <w:pStyle w:val="Tabellenfeld"/>
            </w:pPr>
            <w:r w:rsidRPr="00B344A4">
              <w:t>Erde – Globale Kommunikation: 188/189</w:t>
            </w: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FF02DD">
            <w:pPr>
              <w:pStyle w:val="Tabellenfeld"/>
            </w:pPr>
          </w:p>
        </w:tc>
        <w:tc>
          <w:tcPr>
            <w:tcW w:w="5135" w:type="dxa"/>
          </w:tcPr>
          <w:p w:rsidR="00FF02DD" w:rsidRPr="00B344A4" w:rsidRDefault="00FF02DD" w:rsidP="009926A9">
            <w:pPr>
              <w:pStyle w:val="Tabellenfeld"/>
            </w:pPr>
          </w:p>
        </w:tc>
      </w:tr>
      <w:tr w:rsidR="00FF02DD" w:rsidRPr="00B344A4" w:rsidTr="00391877">
        <w:tc>
          <w:tcPr>
            <w:tcW w:w="4077" w:type="dxa"/>
            <w:shd w:val="clear" w:color="auto" w:fill="D9D9D9" w:themeFill="background1" w:themeFillShade="D9"/>
          </w:tcPr>
          <w:p w:rsidR="00FF02DD" w:rsidRPr="00B344A4" w:rsidRDefault="00FF02DD" w:rsidP="00FF02DD">
            <w:pPr>
              <w:pStyle w:val="Tabellenfeldfett"/>
            </w:pPr>
            <w:r w:rsidRPr="00B344A4">
              <w:t>Inhaltsfeld 9: Wandel wirtschaftsräumlicher und politischer Strukturen unter dem Einfluss der Globalisierung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FF02DD" w:rsidRPr="00B344A4" w:rsidRDefault="00FF02DD" w:rsidP="00FF02DD">
            <w:pPr>
              <w:pStyle w:val="Tabellenfeldfett"/>
            </w:pPr>
          </w:p>
        </w:tc>
      </w:tr>
      <w:tr w:rsidR="00FF02DD" w:rsidRPr="00B344A4" w:rsidTr="00391877">
        <w:tc>
          <w:tcPr>
            <w:tcW w:w="4077" w:type="dxa"/>
          </w:tcPr>
          <w:p w:rsidR="00FF02DD" w:rsidRPr="00B344A4" w:rsidRDefault="00FF02DD" w:rsidP="00391877">
            <w:pPr>
              <w:pStyle w:val="Tabellenfeld"/>
            </w:pPr>
            <w:r w:rsidRPr="00B344A4">
              <w:t>Standortfaktoren und Strukturen der Industrie</w:t>
            </w:r>
          </w:p>
        </w:tc>
        <w:tc>
          <w:tcPr>
            <w:tcW w:w="5135" w:type="dxa"/>
          </w:tcPr>
          <w:p w:rsidR="003739FF" w:rsidRPr="00B344A4" w:rsidRDefault="003739FF" w:rsidP="003739FF">
            <w:pPr>
              <w:pStyle w:val="Tabellenfeld"/>
            </w:pPr>
            <w:r w:rsidRPr="00B344A4">
              <w:t xml:space="preserve">Erde – Bevölkerung: 178/179 </w:t>
            </w:r>
          </w:p>
          <w:p w:rsidR="003739FF" w:rsidRPr="00B344A4" w:rsidRDefault="003739FF" w:rsidP="003739FF">
            <w:pPr>
              <w:pStyle w:val="Tabellenfeld"/>
            </w:pPr>
            <w:r w:rsidRPr="00B344A4">
              <w:t>Erde – Lebensbedingungen: 180/181</w:t>
            </w:r>
          </w:p>
          <w:p w:rsidR="00F9057F" w:rsidRPr="00B344A4" w:rsidRDefault="00F9057F" w:rsidP="00F9057F">
            <w:pPr>
              <w:pStyle w:val="Tabellenfeld"/>
            </w:pPr>
            <w:r w:rsidRPr="00B344A4">
              <w:t>Erde – Kultur und Migration: 182/183</w:t>
            </w:r>
          </w:p>
          <w:p w:rsidR="003739FF" w:rsidRPr="00B344A4" w:rsidRDefault="003739FF" w:rsidP="003739FF">
            <w:pPr>
              <w:pStyle w:val="Tabellenfeld"/>
            </w:pPr>
            <w:r w:rsidRPr="00B344A4">
              <w:t>Erde – Weltwirtschaft: 184/185</w:t>
            </w:r>
          </w:p>
          <w:p w:rsidR="003739FF" w:rsidRPr="00B344A4" w:rsidRDefault="003739FF" w:rsidP="003739FF">
            <w:pPr>
              <w:pStyle w:val="Tabellenfeld"/>
            </w:pPr>
            <w:r w:rsidRPr="00B344A4">
              <w:t>Erde – Globalisierte Wirtschaft: 186/187</w:t>
            </w:r>
          </w:p>
          <w:p w:rsidR="00FF02DD" w:rsidRPr="00B344A4" w:rsidRDefault="003739FF" w:rsidP="00C245B7">
            <w:pPr>
              <w:pStyle w:val="Tabellenfeld"/>
            </w:pPr>
            <w:r w:rsidRPr="00B344A4">
              <w:t>Erde – Globale Kommunikation: 188/189</w:t>
            </w:r>
          </w:p>
        </w:tc>
      </w:tr>
      <w:tr w:rsidR="00FF02DD" w:rsidRPr="00B344A4" w:rsidTr="00391877">
        <w:tc>
          <w:tcPr>
            <w:tcW w:w="4077" w:type="dxa"/>
          </w:tcPr>
          <w:p w:rsidR="00FF02DD" w:rsidRPr="00B344A4" w:rsidRDefault="00FF02DD" w:rsidP="00F9057F">
            <w:pPr>
              <w:pStyle w:val="Tabellenfeld"/>
            </w:pPr>
          </w:p>
        </w:tc>
        <w:tc>
          <w:tcPr>
            <w:tcW w:w="5135" w:type="dxa"/>
          </w:tcPr>
          <w:p w:rsidR="00FF02DD" w:rsidRPr="00B344A4" w:rsidRDefault="00FF02DD" w:rsidP="00F9057F">
            <w:pPr>
              <w:pStyle w:val="Tabellenfeld"/>
            </w:pPr>
          </w:p>
        </w:tc>
      </w:tr>
      <w:tr w:rsidR="00FF02DD" w:rsidRPr="00B344A4" w:rsidTr="00391877">
        <w:tc>
          <w:tcPr>
            <w:tcW w:w="4077" w:type="dxa"/>
            <w:shd w:val="clear" w:color="auto" w:fill="A6A6A6" w:themeFill="background1" w:themeFillShade="A6"/>
          </w:tcPr>
          <w:p w:rsidR="00FF02DD" w:rsidRPr="00B344A4" w:rsidRDefault="00FF02DD" w:rsidP="00EA1F9E">
            <w:pPr>
              <w:pStyle w:val="Kompetenz"/>
              <w:rPr>
                <w:b w:val="0"/>
              </w:rPr>
            </w:pPr>
            <w:r w:rsidRPr="00B344A4">
              <w:t>Themenbezogene topographische Verflechtungen zu den Inhaltsfeldern</w:t>
            </w:r>
            <w:r w:rsidR="00EA1F9E" w:rsidRPr="00B344A4">
              <w:t xml:space="preserve"> </w:t>
            </w:r>
            <w:r w:rsidRPr="00B344A4">
              <w:t>5 bis 9 (Stufe I):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FF02DD" w:rsidRPr="00B344A4" w:rsidRDefault="00FF02DD" w:rsidP="00391877">
            <w:pPr>
              <w:pStyle w:val="Tabellenfeld"/>
            </w:pPr>
          </w:p>
        </w:tc>
      </w:tr>
      <w:tr w:rsidR="00FF02DD" w:rsidRPr="00B344A4" w:rsidTr="00391877">
        <w:tc>
          <w:tcPr>
            <w:tcW w:w="4077" w:type="dxa"/>
          </w:tcPr>
          <w:p w:rsidR="00FF02DD" w:rsidRPr="00B344A4" w:rsidRDefault="00FF02DD" w:rsidP="00391877">
            <w:pPr>
              <w:pStyle w:val="Tabellenfeld"/>
            </w:pPr>
            <w:r w:rsidRPr="00B344A4">
              <w:t>Schwächezonen der Erde</w:t>
            </w:r>
          </w:p>
        </w:tc>
        <w:tc>
          <w:tcPr>
            <w:tcW w:w="5135" w:type="dxa"/>
          </w:tcPr>
          <w:p w:rsidR="00FF02DD" w:rsidRPr="00B344A4" w:rsidRDefault="00F9057F" w:rsidP="00391877">
            <w:pPr>
              <w:pStyle w:val="Tabellenfeld"/>
            </w:pPr>
            <w:r w:rsidRPr="00B344A4">
              <w:t>Erde – Naturrisiken und Klimawandel: 170/171</w:t>
            </w:r>
          </w:p>
        </w:tc>
      </w:tr>
      <w:tr w:rsidR="00FF02DD" w:rsidRPr="00B344A4" w:rsidTr="00391877">
        <w:tc>
          <w:tcPr>
            <w:tcW w:w="4077" w:type="dxa"/>
          </w:tcPr>
          <w:p w:rsidR="00FF02DD" w:rsidRPr="00B344A4" w:rsidRDefault="00FF02DD" w:rsidP="00391877">
            <w:pPr>
              <w:pStyle w:val="Tabellenfeld"/>
            </w:pPr>
            <w:r w:rsidRPr="00B344A4">
              <w:t>Landschaftszonen der Erde</w:t>
            </w:r>
          </w:p>
        </w:tc>
        <w:tc>
          <w:tcPr>
            <w:tcW w:w="5135" w:type="dxa"/>
          </w:tcPr>
          <w:p w:rsidR="00FF02DD" w:rsidRPr="00B344A4" w:rsidRDefault="00F9057F" w:rsidP="00391877">
            <w:pPr>
              <w:pStyle w:val="Tabellenfeld"/>
            </w:pPr>
            <w:r w:rsidRPr="00B344A4">
              <w:t>Erde – Landschaften: 176/177</w:t>
            </w: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FF02DD" w:rsidP="00FF02DD">
            <w:pPr>
              <w:pStyle w:val="Tabellenfeld"/>
            </w:pPr>
            <w:r w:rsidRPr="00B344A4">
              <w:t>Wichtige Industrie- und Verdichtungsräume in den Mitgliedsstaaten der Europäischen Union</w:t>
            </w:r>
          </w:p>
        </w:tc>
        <w:tc>
          <w:tcPr>
            <w:tcW w:w="5135" w:type="dxa"/>
          </w:tcPr>
          <w:p w:rsidR="00F9057F" w:rsidRPr="00B344A4" w:rsidRDefault="00F9057F" w:rsidP="00F9057F">
            <w:pPr>
              <w:pStyle w:val="Tabellenfeld"/>
            </w:pPr>
            <w:r w:rsidRPr="00B344A4">
              <w:t>Europa – Wirtschaft: 78/79</w:t>
            </w:r>
          </w:p>
          <w:p w:rsidR="00F9057F" w:rsidRPr="00B344A4" w:rsidRDefault="00F9057F" w:rsidP="00F9057F">
            <w:pPr>
              <w:pStyle w:val="Tabellenfeld"/>
            </w:pPr>
            <w:r w:rsidRPr="00B344A4">
              <w:t>Europa – Verkehr und Energie: 88/89</w:t>
            </w:r>
          </w:p>
          <w:p w:rsidR="00FF02DD" w:rsidRPr="00B344A4" w:rsidRDefault="00F9057F" w:rsidP="00F9057F">
            <w:pPr>
              <w:pStyle w:val="Tabellenfeld"/>
            </w:pPr>
            <w:r w:rsidRPr="00B344A4">
              <w:t>Europa – Bevölkerung: 90/91</w:t>
            </w: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FF02DD" w:rsidP="00FF02DD">
            <w:pPr>
              <w:pStyle w:val="Tabellenfeld"/>
            </w:pPr>
            <w:r w:rsidRPr="00B344A4">
              <w:t>Sozioökonomische Gliederung der Erde</w:t>
            </w:r>
          </w:p>
        </w:tc>
        <w:tc>
          <w:tcPr>
            <w:tcW w:w="5135" w:type="dxa"/>
          </w:tcPr>
          <w:p w:rsidR="00F9057F" w:rsidRPr="00B344A4" w:rsidRDefault="00F9057F" w:rsidP="00F9057F">
            <w:pPr>
              <w:pStyle w:val="Tabellenfeld"/>
            </w:pPr>
            <w:r w:rsidRPr="00B344A4">
              <w:t>Erde – Weltmeere: 166/167</w:t>
            </w:r>
          </w:p>
          <w:p w:rsidR="00F9057F" w:rsidRPr="00B344A4" w:rsidRDefault="00F9057F" w:rsidP="00F9057F">
            <w:pPr>
              <w:pStyle w:val="Tabellenfeld"/>
            </w:pPr>
            <w:r w:rsidRPr="00B344A4">
              <w:t xml:space="preserve">Erde – Bevölkerung: 178/179 </w:t>
            </w:r>
          </w:p>
          <w:p w:rsidR="00F9057F" w:rsidRPr="00B344A4" w:rsidRDefault="00F9057F" w:rsidP="00F9057F">
            <w:pPr>
              <w:pStyle w:val="Tabellenfeld"/>
            </w:pPr>
            <w:r w:rsidRPr="00B344A4">
              <w:t>Erde – Lebensbedingungen: 180/181</w:t>
            </w:r>
          </w:p>
          <w:p w:rsidR="00F9057F" w:rsidRPr="00B344A4" w:rsidRDefault="00F9057F" w:rsidP="00F9057F">
            <w:pPr>
              <w:pStyle w:val="Tabellenfeld"/>
            </w:pPr>
            <w:r w:rsidRPr="00B344A4">
              <w:t>Erde – Kultur und Migration: 182/183</w:t>
            </w:r>
          </w:p>
          <w:p w:rsidR="00F9057F" w:rsidRPr="00B344A4" w:rsidRDefault="00F9057F" w:rsidP="00F9057F">
            <w:pPr>
              <w:pStyle w:val="Tabellenfeld"/>
            </w:pPr>
            <w:r w:rsidRPr="00B344A4">
              <w:t>Erde – Weltwirtschaft: 184/185</w:t>
            </w:r>
          </w:p>
          <w:p w:rsidR="00F9057F" w:rsidRPr="00B344A4" w:rsidRDefault="00F9057F" w:rsidP="00F9057F">
            <w:pPr>
              <w:pStyle w:val="Tabellenfeld"/>
            </w:pPr>
            <w:r w:rsidRPr="00B344A4">
              <w:t>Erde – Globalisierte Wirtschaft: 186/187</w:t>
            </w:r>
          </w:p>
          <w:p w:rsidR="00FF02DD" w:rsidRPr="00B344A4" w:rsidRDefault="00F9057F" w:rsidP="004B4314">
            <w:pPr>
              <w:pStyle w:val="Tabellenfeld"/>
            </w:pPr>
            <w:r w:rsidRPr="00B344A4">
              <w:t>Erde – Globale Kommunikation: 188/189</w:t>
            </w: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FF02DD" w:rsidP="004B4314">
            <w:pPr>
              <w:pStyle w:val="Tabellenfeld"/>
            </w:pPr>
          </w:p>
        </w:tc>
        <w:tc>
          <w:tcPr>
            <w:tcW w:w="5135" w:type="dxa"/>
          </w:tcPr>
          <w:p w:rsidR="00FF02DD" w:rsidRPr="00B344A4" w:rsidRDefault="00FF02DD" w:rsidP="004B4314">
            <w:pPr>
              <w:pStyle w:val="Tabellenfeld"/>
            </w:pPr>
          </w:p>
        </w:tc>
      </w:tr>
      <w:tr w:rsidR="00FF02DD" w:rsidRPr="00B344A4" w:rsidTr="00391877">
        <w:tc>
          <w:tcPr>
            <w:tcW w:w="4077" w:type="dxa"/>
            <w:shd w:val="clear" w:color="auto" w:fill="7F7F7F" w:themeFill="text1" w:themeFillTint="80"/>
            <w:vAlign w:val="center"/>
          </w:tcPr>
          <w:p w:rsidR="00FF02DD" w:rsidRPr="00B344A4" w:rsidRDefault="00FF02DD" w:rsidP="004B4314">
            <w:pPr>
              <w:pStyle w:val="Kompetenz"/>
            </w:pPr>
            <w:r w:rsidRPr="00B344A4">
              <w:t>Jahrgangsstufe 7 bis 10, zweite Stufe</w:t>
            </w:r>
          </w:p>
        </w:tc>
        <w:tc>
          <w:tcPr>
            <w:tcW w:w="5135" w:type="dxa"/>
            <w:shd w:val="clear" w:color="auto" w:fill="7F7F7F" w:themeFill="text1" w:themeFillTint="80"/>
            <w:vAlign w:val="center"/>
          </w:tcPr>
          <w:p w:rsidR="00FF02DD" w:rsidRPr="00B344A4" w:rsidRDefault="00FF02DD" w:rsidP="004B4314">
            <w:pPr>
              <w:rPr>
                <w:sz w:val="16"/>
                <w:szCs w:val="16"/>
              </w:rPr>
            </w:pPr>
          </w:p>
        </w:tc>
      </w:tr>
      <w:tr w:rsidR="00FF02DD" w:rsidRPr="00B344A4" w:rsidTr="00391877">
        <w:tc>
          <w:tcPr>
            <w:tcW w:w="4077" w:type="dxa"/>
            <w:shd w:val="clear" w:color="auto" w:fill="D9D9D9" w:themeFill="background1" w:themeFillShade="D9"/>
          </w:tcPr>
          <w:p w:rsidR="00FF02DD" w:rsidRPr="00B344A4" w:rsidRDefault="00D94690" w:rsidP="00D94690">
            <w:pPr>
              <w:pStyle w:val="Tabellenfeldfett"/>
            </w:pPr>
            <w:r w:rsidRPr="00B344A4">
              <w:t>Inhaltsfeld 5: Naturbedingte und anthropogen bedingte Gefährdung von Lebensräumen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FF02DD" w:rsidRPr="00B344A4" w:rsidRDefault="00FF02DD" w:rsidP="00D94690">
            <w:pPr>
              <w:pStyle w:val="Tabellenfeldfett"/>
            </w:pP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D94690" w:rsidP="00D94690">
            <w:pPr>
              <w:pStyle w:val="Tabellenfeld"/>
            </w:pPr>
            <w:r w:rsidRPr="00B344A4">
              <w:t>Regionale und globale Folgen der Eingriffe des Menschen in den Naturhaushalt am Beispiel des Klimas</w:t>
            </w:r>
          </w:p>
        </w:tc>
        <w:tc>
          <w:tcPr>
            <w:tcW w:w="5135" w:type="dxa"/>
          </w:tcPr>
          <w:p w:rsidR="00375149" w:rsidRPr="00B344A4" w:rsidRDefault="00375149" w:rsidP="00375149">
            <w:pPr>
              <w:pStyle w:val="Tabellenfeld"/>
            </w:pPr>
            <w:r w:rsidRPr="00B344A4">
              <w:t>Nordrhein-Westfalen – Wirtschaft</w:t>
            </w:r>
            <w:r w:rsidR="003F6DFA">
              <w:t xml:space="preserve"> und Umwelt</w:t>
            </w:r>
            <w:r w:rsidRPr="00B344A4">
              <w:t xml:space="preserve">: 21.3 Nördliches </w:t>
            </w:r>
            <w:r w:rsidR="003F6DFA">
              <w:br/>
            </w:r>
            <w:r w:rsidRPr="00B344A4">
              <w:t>Ruhrgebiet – Bergsenkungen und Entwässerung</w:t>
            </w:r>
          </w:p>
          <w:p w:rsidR="00375149" w:rsidRPr="00B344A4" w:rsidRDefault="00375149" w:rsidP="00375149">
            <w:pPr>
              <w:pStyle w:val="Tabellenfeld"/>
            </w:pPr>
            <w:r w:rsidRPr="00B344A4">
              <w:t>Rheinisches Braunkohlenrevier – Landschaftswandel durch Bergbau: 24/25</w:t>
            </w:r>
          </w:p>
          <w:p w:rsidR="00375149" w:rsidRPr="00B344A4" w:rsidRDefault="00375149" w:rsidP="00375149">
            <w:pPr>
              <w:pStyle w:val="Tabellenfeld"/>
            </w:pPr>
            <w:r w:rsidRPr="00B344A4">
              <w:t>Deutschland – Klima: 38/39</w:t>
            </w:r>
          </w:p>
          <w:p w:rsidR="00527ECB" w:rsidRPr="00B344A4" w:rsidRDefault="00527ECB" w:rsidP="00527ECB">
            <w:pPr>
              <w:pStyle w:val="Tabellenfeld"/>
            </w:pPr>
            <w:r w:rsidRPr="00B344A4">
              <w:t>Alpen – Tourismus und Umwelt: 54/55</w:t>
            </w:r>
          </w:p>
          <w:p w:rsidR="00527ECB" w:rsidRPr="00B344A4" w:rsidRDefault="00527ECB" w:rsidP="00527ECB">
            <w:pPr>
              <w:pStyle w:val="Tabellenfeld"/>
            </w:pPr>
            <w:r w:rsidRPr="00B344A4">
              <w:t>Europa – Formende Kräfte: 73.5 Europa – Naturgefahren</w:t>
            </w:r>
          </w:p>
          <w:p w:rsidR="00527ECB" w:rsidRPr="00B344A4" w:rsidRDefault="00527ECB" w:rsidP="00527ECB">
            <w:pPr>
              <w:pStyle w:val="Tabellenfeld"/>
            </w:pPr>
            <w:r w:rsidRPr="00B344A4">
              <w:t>Europa – Klima: 74/75</w:t>
            </w:r>
          </w:p>
          <w:p w:rsidR="00527ECB" w:rsidRPr="00B344A4" w:rsidRDefault="00527ECB" w:rsidP="00527ECB">
            <w:pPr>
              <w:pStyle w:val="Tabellenfeld"/>
            </w:pPr>
            <w:r w:rsidRPr="00B344A4">
              <w:t>Asien – Klima und Monsun: 100/101</w:t>
            </w:r>
          </w:p>
          <w:p w:rsidR="00527ECB" w:rsidRPr="00B344A4" w:rsidRDefault="00527ECB" w:rsidP="00527ECB">
            <w:pPr>
              <w:pStyle w:val="Tabellenfeld"/>
            </w:pPr>
            <w:r w:rsidRPr="00B344A4">
              <w:t>Asien – Landwirtschaft und Landschaftswandel: 102/103</w:t>
            </w:r>
          </w:p>
          <w:p w:rsidR="005C3D92" w:rsidRPr="00B344A4" w:rsidRDefault="005C3D92" w:rsidP="005C3D92">
            <w:pPr>
              <w:pStyle w:val="Tabellenfeld"/>
            </w:pPr>
            <w:r w:rsidRPr="00B344A4">
              <w:t>Afrika – Landwirtschaft und Dürre: 124/125</w:t>
            </w:r>
          </w:p>
          <w:p w:rsidR="005C3D92" w:rsidRPr="00B344A4" w:rsidRDefault="005C3D92" w:rsidP="005C3D92">
            <w:pPr>
              <w:pStyle w:val="Tabellenfeld"/>
            </w:pPr>
            <w:r w:rsidRPr="00B344A4">
              <w:t>Afrika – Klima: 126/127</w:t>
            </w:r>
          </w:p>
          <w:p w:rsidR="005C3D92" w:rsidRPr="00B344A4" w:rsidRDefault="005C3D92" w:rsidP="005C3D92">
            <w:pPr>
              <w:pStyle w:val="Tabellenfeld"/>
            </w:pPr>
            <w:r w:rsidRPr="00B344A4">
              <w:t>Südamerika – Wirtschaft und Umwelt: 162/163</w:t>
            </w:r>
          </w:p>
          <w:p w:rsidR="005C3D92" w:rsidRPr="00B344A4" w:rsidRDefault="005C3D92" w:rsidP="005C3D92">
            <w:pPr>
              <w:pStyle w:val="Tabellenfeld"/>
            </w:pPr>
            <w:r w:rsidRPr="00B344A4">
              <w:t>Polargebiete: 164/165</w:t>
            </w:r>
          </w:p>
          <w:p w:rsidR="005C3D92" w:rsidRPr="00B344A4" w:rsidRDefault="005C3D92" w:rsidP="005C3D92">
            <w:pPr>
              <w:pStyle w:val="Tabellenfeld"/>
            </w:pPr>
            <w:r w:rsidRPr="00B344A4">
              <w:t>Erde – Naturrisiken und Klimawandel: 170/171</w:t>
            </w:r>
          </w:p>
          <w:p w:rsidR="005C3D92" w:rsidRPr="00B344A4" w:rsidRDefault="005C3D92" w:rsidP="005C3D92">
            <w:pPr>
              <w:pStyle w:val="Tabellenfeld"/>
            </w:pPr>
            <w:r w:rsidRPr="00B344A4">
              <w:t>Erde – Klimazonen und ihre Entstehung: 172/173</w:t>
            </w:r>
          </w:p>
          <w:p w:rsidR="00FF02DD" w:rsidRPr="00B344A4" w:rsidRDefault="005C3D92" w:rsidP="00812744">
            <w:pPr>
              <w:pStyle w:val="Tabellenfeld"/>
            </w:pPr>
            <w:r w:rsidRPr="00B344A4">
              <w:t>Erde – Klimazonen und ihre Gliederung: 174/175</w:t>
            </w: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D94690" w:rsidP="00D94690">
            <w:pPr>
              <w:pStyle w:val="Tabellenfeld"/>
            </w:pPr>
            <w:r w:rsidRPr="00B344A4">
              <w:t>Grenzen der Tragfähigkeit der Erde unter dem Einfluss demographischer und ökonomischer Prozesse</w:t>
            </w:r>
          </w:p>
        </w:tc>
        <w:tc>
          <w:tcPr>
            <w:tcW w:w="5135" w:type="dxa"/>
          </w:tcPr>
          <w:p w:rsidR="00375149" w:rsidRPr="00B344A4" w:rsidRDefault="00375149" w:rsidP="00375149">
            <w:pPr>
              <w:pStyle w:val="Tabellenfeld"/>
            </w:pPr>
            <w:r w:rsidRPr="00B344A4">
              <w:t>Deutschland – Wirtschaft: 42/43</w:t>
            </w:r>
          </w:p>
          <w:p w:rsidR="00375149" w:rsidRPr="00B344A4" w:rsidRDefault="00375149" w:rsidP="00375149">
            <w:pPr>
              <w:pStyle w:val="Tabellenfeld"/>
            </w:pPr>
            <w:r w:rsidRPr="00B344A4">
              <w:t>Deutschland – Bevölkerung: 48/49</w:t>
            </w:r>
          </w:p>
          <w:p w:rsidR="00527ECB" w:rsidRPr="00B344A4" w:rsidRDefault="00527ECB" w:rsidP="00527ECB">
            <w:pPr>
              <w:pStyle w:val="Tabellenfeld"/>
            </w:pPr>
            <w:r w:rsidRPr="00B344A4">
              <w:t>Europa – Tourismus: 84/85</w:t>
            </w:r>
          </w:p>
          <w:p w:rsidR="00527ECB" w:rsidRPr="00B344A4" w:rsidRDefault="00527ECB" w:rsidP="00527ECB">
            <w:pPr>
              <w:pStyle w:val="Tabellenfeld"/>
            </w:pPr>
            <w:r w:rsidRPr="00B344A4">
              <w:t>London und Paris – Städtetourismus: 86/87</w:t>
            </w:r>
          </w:p>
          <w:p w:rsidR="00527ECB" w:rsidRPr="00B344A4" w:rsidRDefault="00527ECB" w:rsidP="00527ECB">
            <w:pPr>
              <w:pStyle w:val="Tabellenfeld"/>
            </w:pPr>
            <w:r w:rsidRPr="00B344A4">
              <w:t>Europa – Bevölkerung: 90/91</w:t>
            </w:r>
          </w:p>
          <w:p w:rsidR="00527ECB" w:rsidRPr="00B344A4" w:rsidRDefault="00527ECB" w:rsidP="00527ECB">
            <w:pPr>
              <w:pStyle w:val="Tabellenfeld"/>
            </w:pPr>
            <w:r w:rsidRPr="00B344A4">
              <w:t>Asien – Staaten und Bevölkerung: 98/99</w:t>
            </w:r>
          </w:p>
          <w:p w:rsidR="00527ECB" w:rsidRPr="00B344A4" w:rsidRDefault="00527ECB" w:rsidP="00527ECB">
            <w:pPr>
              <w:pStyle w:val="Tabellenfeld"/>
            </w:pPr>
            <w:r w:rsidRPr="00B344A4">
              <w:t>Asien – Verstädterung: 106/107</w:t>
            </w:r>
          </w:p>
          <w:p w:rsidR="00527ECB" w:rsidRPr="00B344A4" w:rsidRDefault="00527ECB" w:rsidP="00527ECB">
            <w:pPr>
              <w:pStyle w:val="Tabellenfeld"/>
            </w:pPr>
            <w:r w:rsidRPr="00B344A4">
              <w:t>Westasien – Wirtschaft: 118/119</w:t>
            </w:r>
          </w:p>
          <w:p w:rsidR="005C3D92" w:rsidRPr="00B344A4" w:rsidRDefault="005C3D92" w:rsidP="005C3D92">
            <w:pPr>
              <w:pStyle w:val="Tabellenfeld"/>
            </w:pPr>
            <w:r w:rsidRPr="00B344A4">
              <w:t>Afrika – Staaten und Bevölkerung: 122/123</w:t>
            </w:r>
          </w:p>
          <w:p w:rsidR="005C3D92" w:rsidRPr="00B344A4" w:rsidRDefault="005C3D92" w:rsidP="005C3D92">
            <w:pPr>
              <w:pStyle w:val="Tabellenfeld"/>
            </w:pPr>
            <w:r w:rsidRPr="00B344A4">
              <w:t>Afrika – Wirtschaft: 128/129</w:t>
            </w:r>
          </w:p>
          <w:p w:rsidR="005C3D92" w:rsidRPr="00B344A4" w:rsidRDefault="005C3D92" w:rsidP="005C3D92">
            <w:pPr>
              <w:pStyle w:val="Tabellenfeld"/>
            </w:pPr>
            <w:r w:rsidRPr="00B344A4">
              <w:t>Vereinigte Staaten von Amerika (USA) – Wirtschaft: 154/155</w:t>
            </w:r>
          </w:p>
          <w:p w:rsidR="005C3D92" w:rsidRPr="00B344A4" w:rsidRDefault="005C3D92" w:rsidP="005C3D92">
            <w:pPr>
              <w:pStyle w:val="Tabellenfeld"/>
            </w:pPr>
            <w:r w:rsidRPr="00B344A4">
              <w:lastRenderedPageBreak/>
              <w:t>Nord- und Mittelamerika – Wirtschaft: 152/153</w:t>
            </w:r>
          </w:p>
          <w:p w:rsidR="005C3D92" w:rsidRPr="00B344A4" w:rsidRDefault="005C3D92" w:rsidP="005C3D92">
            <w:pPr>
              <w:pStyle w:val="Tabellenfeld"/>
            </w:pPr>
            <w:r w:rsidRPr="00B344A4">
              <w:t>Südamerika – Staaten und Bevölkerung: 158/159</w:t>
            </w:r>
          </w:p>
          <w:p w:rsidR="005C3D92" w:rsidRPr="00B344A4" w:rsidRDefault="005C3D92" w:rsidP="005C3D92">
            <w:pPr>
              <w:pStyle w:val="Tabellenfeld"/>
            </w:pPr>
            <w:r w:rsidRPr="00B344A4">
              <w:t>Südamerika – Wirtschaft und Umwelt: 162/163</w:t>
            </w:r>
          </w:p>
          <w:p w:rsidR="0026570A" w:rsidRPr="00B344A4" w:rsidRDefault="0026570A" w:rsidP="0026570A">
            <w:pPr>
              <w:pStyle w:val="Tabellenfeld"/>
            </w:pPr>
            <w:r w:rsidRPr="00B344A4">
              <w:t>Erde – Weltmeere: 166/167</w:t>
            </w:r>
          </w:p>
          <w:p w:rsidR="0026570A" w:rsidRPr="00B344A4" w:rsidRDefault="0026570A" w:rsidP="0026570A">
            <w:pPr>
              <w:pStyle w:val="Tabellenfeld"/>
            </w:pPr>
            <w:r w:rsidRPr="00B344A4">
              <w:t xml:space="preserve">Erde – Bevölkerung: 178/179 </w:t>
            </w:r>
          </w:p>
          <w:p w:rsidR="0026570A" w:rsidRPr="00B344A4" w:rsidRDefault="0026570A" w:rsidP="0026570A">
            <w:pPr>
              <w:pStyle w:val="Tabellenfeld"/>
            </w:pPr>
            <w:r w:rsidRPr="00B344A4">
              <w:t>Erde – Lebensbedingungen: 180/181</w:t>
            </w:r>
          </w:p>
          <w:p w:rsidR="0026570A" w:rsidRPr="00B344A4" w:rsidRDefault="0026570A" w:rsidP="0026570A">
            <w:pPr>
              <w:pStyle w:val="Tabellenfeld"/>
            </w:pPr>
            <w:r w:rsidRPr="00B344A4">
              <w:t>Erde – Kultur und Migration: 182/183</w:t>
            </w:r>
          </w:p>
          <w:p w:rsidR="00FF02DD" w:rsidRPr="00B344A4" w:rsidRDefault="0026570A" w:rsidP="008319C1">
            <w:pPr>
              <w:pStyle w:val="Tabellenfeld"/>
            </w:pPr>
            <w:r w:rsidRPr="00B344A4">
              <w:t>Erde – Weltwirtschaft: 184/185</w:t>
            </w: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FF02DD" w:rsidP="004B4314">
            <w:pPr>
              <w:pStyle w:val="Tabellenfeld"/>
            </w:pPr>
          </w:p>
        </w:tc>
        <w:tc>
          <w:tcPr>
            <w:tcW w:w="5135" w:type="dxa"/>
          </w:tcPr>
          <w:p w:rsidR="00FF02DD" w:rsidRPr="00B344A4" w:rsidRDefault="00FF02DD" w:rsidP="00812744">
            <w:pPr>
              <w:pStyle w:val="Tabellenfeld"/>
            </w:pPr>
          </w:p>
        </w:tc>
      </w:tr>
      <w:tr w:rsidR="00D94690" w:rsidRPr="00B344A4" w:rsidTr="00391877">
        <w:tc>
          <w:tcPr>
            <w:tcW w:w="4077" w:type="dxa"/>
            <w:shd w:val="clear" w:color="auto" w:fill="D9D9D9" w:themeFill="background1" w:themeFillShade="D9"/>
          </w:tcPr>
          <w:p w:rsidR="00D94690" w:rsidRPr="00B344A4" w:rsidRDefault="00D94690" w:rsidP="00D94690">
            <w:pPr>
              <w:pStyle w:val="Tabellenfeldfett"/>
            </w:pPr>
            <w:r w:rsidRPr="00B344A4">
              <w:t>Inhaltsfeld 6: Leben und Wirtschaften in verschiedenen Landschaftszonen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D94690" w:rsidRPr="00B344A4" w:rsidRDefault="00D94690" w:rsidP="00391877">
            <w:pPr>
              <w:pStyle w:val="Tabellenfeldfett"/>
            </w:pP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D94690" w:rsidP="00D94690">
            <w:pPr>
              <w:pStyle w:val="Tabellenfeld"/>
            </w:pPr>
            <w:r w:rsidRPr="00B344A4">
              <w:t>Agroindustrielle Produktion in der gemäßigten Zone im Spannungsfeld von natürlichen Faktoren, weltweitem Handel und Umweltbelastung</w:t>
            </w:r>
          </w:p>
        </w:tc>
        <w:tc>
          <w:tcPr>
            <w:tcW w:w="5135" w:type="dxa"/>
          </w:tcPr>
          <w:p w:rsidR="008319C1" w:rsidRPr="00B344A4" w:rsidRDefault="008319C1" w:rsidP="008319C1">
            <w:pPr>
              <w:pStyle w:val="Tabellenfeld"/>
            </w:pPr>
            <w:r w:rsidRPr="00B344A4">
              <w:t>Deutschland – Landwirtschaft: 40/41</w:t>
            </w:r>
          </w:p>
          <w:p w:rsidR="008319C1" w:rsidRPr="00B344A4" w:rsidRDefault="008319C1" w:rsidP="008319C1">
            <w:pPr>
              <w:pStyle w:val="Tabellenfeld"/>
            </w:pPr>
            <w:r w:rsidRPr="00B344A4">
              <w:t>Deutschland – Verkehr: 46/47</w:t>
            </w:r>
          </w:p>
          <w:p w:rsidR="008319C1" w:rsidRPr="00B344A4" w:rsidRDefault="008319C1" w:rsidP="008319C1">
            <w:pPr>
              <w:pStyle w:val="Tabellenfeld"/>
            </w:pPr>
            <w:r w:rsidRPr="00B344A4">
              <w:t>Alpen – Tourismus und Umwelt: 54/55</w:t>
            </w:r>
          </w:p>
          <w:p w:rsidR="008319C1" w:rsidRPr="00B344A4" w:rsidRDefault="008319C1" w:rsidP="008319C1">
            <w:pPr>
              <w:pStyle w:val="Tabellenfeld"/>
            </w:pPr>
            <w:r w:rsidRPr="00B344A4">
              <w:t>Europa – Klima: 74/75</w:t>
            </w:r>
          </w:p>
          <w:p w:rsidR="008319C1" w:rsidRPr="00B344A4" w:rsidRDefault="008319C1" w:rsidP="008319C1">
            <w:pPr>
              <w:pStyle w:val="Tabellenfeld"/>
            </w:pPr>
            <w:r w:rsidRPr="00B344A4">
              <w:t>Europa – Landwirtschaft: 76/77</w:t>
            </w:r>
          </w:p>
          <w:p w:rsidR="008319C1" w:rsidRPr="00B344A4" w:rsidRDefault="008319C1" w:rsidP="008319C1">
            <w:pPr>
              <w:pStyle w:val="Tabellenfeld"/>
            </w:pPr>
            <w:r w:rsidRPr="00B344A4">
              <w:t>Europa – Verkehr und Energie: 88/89</w:t>
            </w:r>
          </w:p>
          <w:p w:rsidR="00727B2F" w:rsidRPr="00B344A4" w:rsidRDefault="00727B2F" w:rsidP="00727B2F">
            <w:pPr>
              <w:pStyle w:val="Tabellenfeld"/>
            </w:pPr>
            <w:r w:rsidRPr="00B344A4">
              <w:t>Asien – Landwirtschaft und Landschaftswandel: 102/103</w:t>
            </w:r>
          </w:p>
          <w:p w:rsidR="00727B2F" w:rsidRPr="00B344A4" w:rsidRDefault="00727B2F" w:rsidP="00727B2F">
            <w:pPr>
              <w:pStyle w:val="Tabellenfeld"/>
            </w:pPr>
            <w:r w:rsidRPr="00B344A4">
              <w:t>Nord- und Mittelamerika – Landwirtschaft und Klima: 150/151</w:t>
            </w:r>
          </w:p>
          <w:p w:rsidR="00727B2F" w:rsidRPr="00B344A4" w:rsidRDefault="00727B2F" w:rsidP="00727B2F">
            <w:pPr>
              <w:pStyle w:val="Tabellenfeld"/>
            </w:pPr>
            <w:r w:rsidRPr="00B344A4">
              <w:t>Erde – Landschaften: 176/177</w:t>
            </w:r>
          </w:p>
          <w:p w:rsidR="00727B2F" w:rsidRPr="00B344A4" w:rsidRDefault="00727B2F" w:rsidP="00727B2F">
            <w:pPr>
              <w:pStyle w:val="Tabellenfeld"/>
            </w:pPr>
            <w:r w:rsidRPr="00B344A4">
              <w:t>Erde – Weltwirtschaft: 184/185</w:t>
            </w:r>
          </w:p>
          <w:p w:rsidR="00727B2F" w:rsidRPr="00B344A4" w:rsidRDefault="00727B2F" w:rsidP="00727B2F">
            <w:pPr>
              <w:pStyle w:val="Tabellenfeld"/>
            </w:pPr>
            <w:r w:rsidRPr="00B344A4">
              <w:t>Erde – Globalisierte Wirtschaft: 186/187</w:t>
            </w:r>
          </w:p>
          <w:p w:rsidR="00FF02DD" w:rsidRPr="00B344A4" w:rsidRDefault="0051575F" w:rsidP="008C2B2D">
            <w:pPr>
              <w:pStyle w:val="Tabellenfeld"/>
              <w:rPr>
                <w:caps/>
              </w:rPr>
            </w:pPr>
            <w:r w:rsidRPr="00B344A4">
              <w:t xml:space="preserve">Geschichte – Römisches Reich und Germanien: 197.3 </w:t>
            </w:r>
            <w:r w:rsidR="005D15D1" w:rsidRPr="00B344A4">
              <w:t xml:space="preserve">Germanien und </w:t>
            </w:r>
            <w:proofErr w:type="spellStart"/>
            <w:r w:rsidR="005D15D1" w:rsidRPr="00B344A4">
              <w:t>Raetien</w:t>
            </w:r>
            <w:proofErr w:type="spellEnd"/>
            <w:r w:rsidR="005D15D1" w:rsidRPr="00B344A4">
              <w:t xml:space="preserve"> – Landschaft zur Römerzeit 100 n. Chr.</w:t>
            </w: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FF02DD" w:rsidP="00FB6221">
            <w:pPr>
              <w:pStyle w:val="Tabellenfeld"/>
            </w:pPr>
          </w:p>
        </w:tc>
        <w:tc>
          <w:tcPr>
            <w:tcW w:w="5135" w:type="dxa"/>
          </w:tcPr>
          <w:p w:rsidR="00FF02DD" w:rsidRPr="00B344A4" w:rsidRDefault="00FF02DD" w:rsidP="008C2B2D">
            <w:pPr>
              <w:pStyle w:val="Tabellenfeld"/>
            </w:pPr>
          </w:p>
        </w:tc>
      </w:tr>
      <w:tr w:rsidR="00D94690" w:rsidRPr="00B344A4" w:rsidTr="00391877">
        <w:tc>
          <w:tcPr>
            <w:tcW w:w="4077" w:type="dxa"/>
            <w:shd w:val="clear" w:color="auto" w:fill="D9D9D9" w:themeFill="background1" w:themeFillShade="D9"/>
          </w:tcPr>
          <w:p w:rsidR="00D94690" w:rsidRPr="00B344A4" w:rsidRDefault="00D94690" w:rsidP="00D94690">
            <w:pPr>
              <w:pStyle w:val="Tabellenfeldfett"/>
            </w:pPr>
            <w:r w:rsidRPr="00B344A4">
              <w:t>Inhaltsfeld 7: Innerstaatliche und globale räumliche Disparitäten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D94690" w:rsidRPr="00B344A4" w:rsidRDefault="00D94690" w:rsidP="00391877">
            <w:pPr>
              <w:pStyle w:val="Tabellenfeldfett"/>
            </w:pP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D94690" w:rsidP="00D94690">
            <w:pPr>
              <w:pStyle w:val="Tabellenfeld"/>
            </w:pPr>
            <w:r w:rsidRPr="00B344A4">
              <w:t>Chancen und Risiken des Dritte-Welt-Tourismus für die Entwicklung der Zielregion</w:t>
            </w:r>
          </w:p>
        </w:tc>
        <w:tc>
          <w:tcPr>
            <w:tcW w:w="5135" w:type="dxa"/>
          </w:tcPr>
          <w:p w:rsidR="00D918B1" w:rsidRPr="00B344A4" w:rsidRDefault="00D918B1" w:rsidP="00D918B1">
            <w:pPr>
              <w:pStyle w:val="Tabellenfeld"/>
            </w:pPr>
            <w:r w:rsidRPr="00B344A4">
              <w:t>Mittelmeerraum – Wirtschaft und Tourismus: 82/83</w:t>
            </w:r>
          </w:p>
          <w:p w:rsidR="00D918B1" w:rsidRPr="00B344A4" w:rsidRDefault="00D918B1" w:rsidP="00D918B1">
            <w:pPr>
              <w:pStyle w:val="Tabellenfeld"/>
            </w:pPr>
            <w:r w:rsidRPr="00B344A4">
              <w:t>Russland und Zentralasien – Wirtschaft: 94/95</w:t>
            </w:r>
          </w:p>
          <w:p w:rsidR="00D918B1" w:rsidRPr="00B344A4" w:rsidRDefault="00D918B1" w:rsidP="00D918B1">
            <w:pPr>
              <w:pStyle w:val="Tabellenfeld"/>
            </w:pPr>
            <w:r w:rsidRPr="00B344A4">
              <w:t>Asien – Wirtschaft: 104/105</w:t>
            </w:r>
          </w:p>
          <w:p w:rsidR="00D918B1" w:rsidRPr="00B344A4" w:rsidRDefault="00D918B1" w:rsidP="00D918B1">
            <w:pPr>
              <w:pStyle w:val="Tabellenfeld"/>
            </w:pPr>
            <w:r w:rsidRPr="00B344A4">
              <w:t>Südostasien und Ostasien – Wirtschaft: 110/111</w:t>
            </w:r>
          </w:p>
          <w:p w:rsidR="003161DD" w:rsidRPr="00B344A4" w:rsidRDefault="003161DD" w:rsidP="003161DD">
            <w:pPr>
              <w:pStyle w:val="Tabellenfeld"/>
            </w:pPr>
            <w:r w:rsidRPr="00B344A4">
              <w:t>Westasien – Wirtschaft: 118/119</w:t>
            </w:r>
          </w:p>
          <w:p w:rsidR="003161DD" w:rsidRPr="00B344A4" w:rsidRDefault="003161DD" w:rsidP="003161DD">
            <w:pPr>
              <w:pStyle w:val="Tabellenfeld"/>
            </w:pPr>
            <w:r w:rsidRPr="00B344A4">
              <w:t>Afrika – Wirtschaft: 128/129</w:t>
            </w:r>
          </w:p>
          <w:p w:rsidR="003161DD" w:rsidRPr="00B344A4" w:rsidRDefault="003161DD" w:rsidP="003161DD">
            <w:pPr>
              <w:pStyle w:val="Tabellenfeld"/>
            </w:pPr>
            <w:r w:rsidRPr="00B344A4">
              <w:t>Nord- und Mit</w:t>
            </w:r>
            <w:r w:rsidR="00D918B1" w:rsidRPr="00B344A4">
              <w:t>telamerika – Wirtschaft: 152.1 Nord- und Mittelamerika – Wirtschaft (Übersicht)</w:t>
            </w:r>
          </w:p>
          <w:p w:rsidR="00D918B1" w:rsidRPr="00B344A4" w:rsidRDefault="00D918B1" w:rsidP="00D918B1">
            <w:pPr>
              <w:pStyle w:val="Tabellenfeld"/>
            </w:pPr>
            <w:r w:rsidRPr="00B344A4">
              <w:t>Vereinigte Staaten von Amerika (USA) – Wirtschaft: 154/155</w:t>
            </w:r>
          </w:p>
          <w:p w:rsidR="00D918B1" w:rsidRPr="00B344A4" w:rsidRDefault="00D918B1" w:rsidP="00D918B1">
            <w:pPr>
              <w:pStyle w:val="Tabellenfeld"/>
            </w:pPr>
            <w:r w:rsidRPr="00B344A4">
              <w:t>Südamerika – Staaten und Bevölkerung: 159.3 Rio de Janeiro – Soziale Gliederung</w:t>
            </w:r>
          </w:p>
          <w:p w:rsidR="003161DD" w:rsidRPr="00B344A4" w:rsidRDefault="003161DD" w:rsidP="003161DD">
            <w:pPr>
              <w:pStyle w:val="Tabellenfeld"/>
            </w:pPr>
            <w:r w:rsidRPr="00B344A4">
              <w:t>Südamerika – Wirtschaft und Umwelt: 162/163</w:t>
            </w:r>
          </w:p>
          <w:p w:rsidR="00FF02DD" w:rsidRPr="00B344A4" w:rsidRDefault="003161DD" w:rsidP="00D918B1">
            <w:pPr>
              <w:pStyle w:val="Tabellenfeld"/>
            </w:pPr>
            <w:r w:rsidRPr="00B344A4">
              <w:t>Erde – Lebensbedingungen: 180/181</w:t>
            </w: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D94690" w:rsidP="00A9632A">
            <w:pPr>
              <w:pStyle w:val="Tabellenfeld"/>
            </w:pPr>
            <w:r w:rsidRPr="00B344A4">
              <w:t>Die Förderung von Erdöl und Erdgas sowie ihre Rolle bei der Überwindung</w:t>
            </w:r>
            <w:r w:rsidR="00A9632A" w:rsidRPr="00B344A4">
              <w:t xml:space="preserve"> </w:t>
            </w:r>
            <w:r w:rsidRPr="00B344A4">
              <w:t>räumlicher Disparitäten</w:t>
            </w:r>
          </w:p>
        </w:tc>
        <w:tc>
          <w:tcPr>
            <w:tcW w:w="5135" w:type="dxa"/>
          </w:tcPr>
          <w:p w:rsidR="00D918B1" w:rsidRPr="00B344A4" w:rsidRDefault="00D918B1" w:rsidP="00D918B1">
            <w:pPr>
              <w:pStyle w:val="Tabellenfeld"/>
            </w:pPr>
            <w:r w:rsidRPr="00B344A4">
              <w:t>Europa – Wirtschaft: 78.1 Europa – Wirtschaft (Übersicht)</w:t>
            </w:r>
          </w:p>
          <w:p w:rsidR="00D918B1" w:rsidRPr="00B344A4" w:rsidRDefault="00D918B1" w:rsidP="00D918B1">
            <w:pPr>
              <w:pStyle w:val="Tabellenfeld"/>
            </w:pPr>
            <w:r w:rsidRPr="00B344A4">
              <w:t>Nördliches Europa – Wirtschaft: 80/81</w:t>
            </w:r>
          </w:p>
          <w:p w:rsidR="00D918B1" w:rsidRPr="00B344A4" w:rsidRDefault="00D918B1" w:rsidP="00D918B1">
            <w:pPr>
              <w:pStyle w:val="Tabellenfeld"/>
            </w:pPr>
            <w:r w:rsidRPr="00B344A4">
              <w:t>Mittelmeerraum – Wirtschaft und Tourismus: 82/83</w:t>
            </w:r>
          </w:p>
          <w:p w:rsidR="00D918B1" w:rsidRPr="00B344A4" w:rsidRDefault="00D918B1" w:rsidP="00D918B1">
            <w:pPr>
              <w:pStyle w:val="Tabellenfeld"/>
            </w:pPr>
            <w:r w:rsidRPr="00B344A4">
              <w:t>Europa – Verkehr und Energie: 89.3 Europa – Nicht-erneuerbare Energierohstoffe</w:t>
            </w:r>
          </w:p>
          <w:p w:rsidR="00D918B1" w:rsidRPr="00B344A4" w:rsidRDefault="00D918B1" w:rsidP="00D918B1">
            <w:pPr>
              <w:pStyle w:val="Tabellenfeld"/>
            </w:pPr>
            <w:r w:rsidRPr="00B344A4">
              <w:t>Russland und Zentralasien – Wirtschaft: 94/95</w:t>
            </w:r>
          </w:p>
          <w:p w:rsidR="00D918B1" w:rsidRPr="00B344A4" w:rsidRDefault="00D918B1" w:rsidP="00D918B1">
            <w:pPr>
              <w:pStyle w:val="Tabellenfeld"/>
            </w:pPr>
            <w:r w:rsidRPr="00B344A4">
              <w:t>Asien – Wirtschaft: 104/105</w:t>
            </w:r>
          </w:p>
          <w:p w:rsidR="00D918B1" w:rsidRPr="00B344A4" w:rsidRDefault="00D918B1" w:rsidP="00D918B1">
            <w:pPr>
              <w:pStyle w:val="Tabellenfeld"/>
            </w:pPr>
            <w:r w:rsidRPr="00B344A4">
              <w:t>Südostasien und Ostasien – Wirtschaft: 110/111</w:t>
            </w:r>
          </w:p>
          <w:p w:rsidR="003161DD" w:rsidRPr="00B344A4" w:rsidRDefault="003161DD" w:rsidP="003161DD">
            <w:pPr>
              <w:pStyle w:val="Tabellenfeld"/>
            </w:pPr>
            <w:r w:rsidRPr="00B344A4">
              <w:t>Japan – Naturrisiken und Wirtschaft: 113.4 Japan – Wirtschaft</w:t>
            </w:r>
          </w:p>
          <w:p w:rsidR="003161DD" w:rsidRPr="00B344A4" w:rsidRDefault="003161DD" w:rsidP="003161DD">
            <w:pPr>
              <w:pStyle w:val="Tabellenfeld"/>
            </w:pPr>
            <w:r w:rsidRPr="00B344A4">
              <w:t>Westasien – Wirtschaft: 118/119</w:t>
            </w:r>
          </w:p>
          <w:p w:rsidR="003161DD" w:rsidRPr="00B344A4" w:rsidRDefault="003161DD" w:rsidP="003161DD">
            <w:pPr>
              <w:pStyle w:val="Tabellenfeld"/>
            </w:pPr>
            <w:r w:rsidRPr="00B344A4">
              <w:t>Afrika – Wirtschaft: 128/129</w:t>
            </w:r>
          </w:p>
          <w:p w:rsidR="003161DD" w:rsidRPr="00B344A4" w:rsidRDefault="003161DD" w:rsidP="003161DD">
            <w:pPr>
              <w:pStyle w:val="Tabellenfeld"/>
            </w:pPr>
            <w:r w:rsidRPr="00B344A4">
              <w:t>Australien und Neuseeland – Wirtschaft und Naturraum: 138/137</w:t>
            </w:r>
          </w:p>
          <w:p w:rsidR="003161DD" w:rsidRPr="00B344A4" w:rsidRDefault="003161DD" w:rsidP="003161DD">
            <w:pPr>
              <w:pStyle w:val="Tabellenfeld"/>
            </w:pPr>
            <w:r w:rsidRPr="00B344A4">
              <w:t>Nord- und Mittelamerika – Wirtschaft: 152/153</w:t>
            </w:r>
          </w:p>
          <w:p w:rsidR="003161DD" w:rsidRPr="00B344A4" w:rsidRDefault="003161DD" w:rsidP="003161DD">
            <w:pPr>
              <w:pStyle w:val="Tabellenfeld"/>
            </w:pPr>
            <w:r w:rsidRPr="00B344A4">
              <w:t>Vereinigte Staaten von Amerika (USA) – Wirtschaft: 154/155</w:t>
            </w:r>
          </w:p>
          <w:p w:rsidR="003161DD" w:rsidRPr="00B344A4" w:rsidRDefault="003161DD" w:rsidP="003161DD">
            <w:pPr>
              <w:pStyle w:val="Tabellenfeld"/>
            </w:pPr>
            <w:r w:rsidRPr="00B344A4">
              <w:t>Südamerika – Wirtschaft und Umwelt: 162/163</w:t>
            </w:r>
          </w:p>
          <w:p w:rsidR="003161DD" w:rsidRPr="00B344A4" w:rsidRDefault="003161DD" w:rsidP="003161DD">
            <w:pPr>
              <w:pStyle w:val="Tabellenfeld"/>
            </w:pPr>
            <w:r w:rsidRPr="00B344A4">
              <w:t>Polargebiete: 164/165</w:t>
            </w:r>
          </w:p>
          <w:p w:rsidR="00FF02DD" w:rsidRPr="00B344A4" w:rsidRDefault="003161DD" w:rsidP="00D918B1">
            <w:pPr>
              <w:pStyle w:val="Tabellenfeld"/>
            </w:pPr>
            <w:r w:rsidRPr="00B344A4">
              <w:t>Erde – Globalisierte Wirtschaft: 186/187</w:t>
            </w: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FF02DD" w:rsidP="004B4314">
            <w:pPr>
              <w:pStyle w:val="Tabellenfeld"/>
            </w:pPr>
          </w:p>
        </w:tc>
        <w:tc>
          <w:tcPr>
            <w:tcW w:w="5135" w:type="dxa"/>
          </w:tcPr>
          <w:p w:rsidR="00FF02DD" w:rsidRPr="00B344A4" w:rsidRDefault="00FF02DD" w:rsidP="004B4314">
            <w:pPr>
              <w:pStyle w:val="Tabellenfeld"/>
            </w:pPr>
          </w:p>
        </w:tc>
      </w:tr>
      <w:tr w:rsidR="00D94690" w:rsidRPr="00B344A4" w:rsidTr="00391877">
        <w:tc>
          <w:tcPr>
            <w:tcW w:w="4077" w:type="dxa"/>
            <w:shd w:val="clear" w:color="auto" w:fill="D9D9D9" w:themeFill="background1" w:themeFillShade="D9"/>
          </w:tcPr>
          <w:p w:rsidR="00D94690" w:rsidRPr="00B344A4" w:rsidRDefault="00D94690" w:rsidP="00391877">
            <w:pPr>
              <w:pStyle w:val="Tabellenfeldfett"/>
            </w:pPr>
            <w:r w:rsidRPr="00B344A4">
              <w:t>Inhaltsfeld 8: Wachstum, Verteilung und Migration der Weltbevölkerung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D94690" w:rsidRPr="00B344A4" w:rsidRDefault="00D94690" w:rsidP="00391877">
            <w:pPr>
              <w:pStyle w:val="Tabellenfeldfett"/>
            </w:pP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D94690" w:rsidP="00D94690">
            <w:pPr>
              <w:pStyle w:val="Tabellenfeld"/>
            </w:pPr>
            <w:r w:rsidRPr="00B344A4">
              <w:t>Ursachen und Folgen der regional unterschiedlichen Verteilung, Entwicklung und Altersstruktur der Bevölkerung in Industrie- und Entwicklungsländern</w:t>
            </w:r>
          </w:p>
        </w:tc>
        <w:tc>
          <w:tcPr>
            <w:tcW w:w="5135" w:type="dxa"/>
          </w:tcPr>
          <w:p w:rsidR="005560FF" w:rsidRPr="00B344A4" w:rsidRDefault="005560FF" w:rsidP="005560FF">
            <w:pPr>
              <w:pStyle w:val="Tabellenfeld"/>
            </w:pPr>
            <w:r w:rsidRPr="00B344A4">
              <w:t>Nordrhein-Westfalen – Wirtschaft: 20/21</w:t>
            </w:r>
          </w:p>
          <w:p w:rsidR="00492ABC" w:rsidRPr="00B344A4" w:rsidRDefault="00492ABC" w:rsidP="00492ABC">
            <w:pPr>
              <w:pStyle w:val="Tabellenfeld"/>
            </w:pPr>
            <w:r w:rsidRPr="00B344A4">
              <w:t xml:space="preserve">Nordrhein-Westfalen – Vernetzung innerhalb Europas: 29.2 Nordrhein-Westfalen </w:t>
            </w:r>
            <w:r w:rsidR="00890161">
              <w:t xml:space="preserve">und Nachbarn </w:t>
            </w:r>
            <w:r w:rsidRPr="00B344A4">
              <w:t>– Bevölkerungsschwerpunkt Europas: 28/29</w:t>
            </w:r>
          </w:p>
          <w:p w:rsidR="00492ABC" w:rsidRPr="00B344A4" w:rsidRDefault="00492ABC" w:rsidP="00492ABC">
            <w:pPr>
              <w:pStyle w:val="Tabellenfeld"/>
            </w:pPr>
            <w:r w:rsidRPr="00B344A4">
              <w:t>Deutschland – Bundesländer: 30/31</w:t>
            </w:r>
          </w:p>
          <w:p w:rsidR="005560FF" w:rsidRPr="00B344A4" w:rsidRDefault="005560FF" w:rsidP="005560FF">
            <w:pPr>
              <w:pStyle w:val="Tabellenfeld"/>
            </w:pPr>
            <w:r w:rsidRPr="00B344A4">
              <w:t>Deutschland – Landwirtschaft: 40/41</w:t>
            </w:r>
          </w:p>
          <w:p w:rsidR="005560FF" w:rsidRPr="00B344A4" w:rsidRDefault="005560FF" w:rsidP="005560FF">
            <w:pPr>
              <w:pStyle w:val="Tabellenfeld"/>
            </w:pPr>
            <w:r w:rsidRPr="00B344A4">
              <w:t>Deutschland – Wirtschaft: 42/43</w:t>
            </w:r>
          </w:p>
          <w:p w:rsidR="005560FF" w:rsidRPr="00B344A4" w:rsidRDefault="005560FF" w:rsidP="005560FF">
            <w:pPr>
              <w:pStyle w:val="Tabellenfeld"/>
            </w:pPr>
            <w:r w:rsidRPr="00B344A4">
              <w:t>Deutschland – Bevölkerung: 48/49</w:t>
            </w:r>
          </w:p>
          <w:p w:rsidR="00FF02DD" w:rsidRPr="00B344A4" w:rsidRDefault="005560FF" w:rsidP="00D03DB8">
            <w:pPr>
              <w:pStyle w:val="Tabellenfeld"/>
            </w:pPr>
            <w:r w:rsidRPr="00B344A4">
              <w:t>Europa – Wirtschaft: 78/79</w:t>
            </w:r>
          </w:p>
          <w:p w:rsidR="000A3F22" w:rsidRPr="00B344A4" w:rsidRDefault="000A3F22" w:rsidP="000A3F22">
            <w:pPr>
              <w:pStyle w:val="Tabellenfeld"/>
            </w:pPr>
            <w:r w:rsidRPr="00B344A4">
              <w:t>Asien – Wirtschaft: 104/105</w:t>
            </w:r>
          </w:p>
          <w:p w:rsidR="000A3F22" w:rsidRPr="00B344A4" w:rsidRDefault="000A3F22" w:rsidP="000A3F22">
            <w:pPr>
              <w:pStyle w:val="Tabellenfeld"/>
            </w:pPr>
            <w:r w:rsidRPr="00B344A4">
              <w:t>Asien – Verstädterung: 106/107</w:t>
            </w:r>
          </w:p>
          <w:p w:rsidR="000A3F22" w:rsidRPr="00B344A4" w:rsidRDefault="000A3F22" w:rsidP="000A3F22">
            <w:pPr>
              <w:pStyle w:val="Tabellenfeld"/>
            </w:pPr>
            <w:r w:rsidRPr="00B344A4">
              <w:t>Westasien – Wirtschaft: 118/119</w:t>
            </w:r>
          </w:p>
          <w:p w:rsidR="000A3F22" w:rsidRPr="00B344A4" w:rsidRDefault="000A3F22" w:rsidP="000A3F22">
            <w:pPr>
              <w:pStyle w:val="Tabellenfeld"/>
            </w:pPr>
            <w:r w:rsidRPr="00B344A4">
              <w:lastRenderedPageBreak/>
              <w:t>Afrika – Staaten und Bevölkerung: 122/123</w:t>
            </w:r>
          </w:p>
          <w:p w:rsidR="000A3F22" w:rsidRPr="00B344A4" w:rsidRDefault="000A3F22" w:rsidP="000A3F22">
            <w:pPr>
              <w:pStyle w:val="Tabellenfeld"/>
            </w:pPr>
            <w:r w:rsidRPr="00B344A4">
              <w:t>Nord- und Mittelamerika – Staaten und Bevölkerung: 146/147</w:t>
            </w:r>
          </w:p>
          <w:p w:rsidR="000A3F22" w:rsidRPr="00B344A4" w:rsidRDefault="000A3F22" w:rsidP="000A3F22">
            <w:pPr>
              <w:pStyle w:val="Tabellenfeld"/>
            </w:pPr>
            <w:r w:rsidRPr="00B344A4">
              <w:t>Nord- und Mittelamerika – Wirtschaft: 152/153</w:t>
            </w:r>
          </w:p>
          <w:p w:rsidR="000A3F22" w:rsidRPr="00B344A4" w:rsidRDefault="000A3F22" w:rsidP="000A3F22">
            <w:pPr>
              <w:pStyle w:val="Tabellenfeld"/>
            </w:pPr>
            <w:r w:rsidRPr="00B344A4">
              <w:t>Vereinigte Staaten von Amerika (USA) – Wirtschaft: 154/155</w:t>
            </w:r>
          </w:p>
          <w:p w:rsidR="000A3F22" w:rsidRPr="00B344A4" w:rsidRDefault="000A3F22" w:rsidP="000A3F22">
            <w:pPr>
              <w:pStyle w:val="Tabellenfeld"/>
            </w:pPr>
            <w:r w:rsidRPr="00B344A4">
              <w:t>Südamerika – Staaten und Bevölkerung: 159.2 Südamerika – Bevölkerungsverteilung</w:t>
            </w:r>
          </w:p>
          <w:p w:rsidR="000A3F22" w:rsidRPr="00B344A4" w:rsidRDefault="000A3F22" w:rsidP="000A3F22">
            <w:pPr>
              <w:pStyle w:val="Tabellenfeld"/>
            </w:pPr>
            <w:r w:rsidRPr="00B344A4">
              <w:t>Polargebiete: 164/165</w:t>
            </w:r>
          </w:p>
          <w:p w:rsidR="000A3F22" w:rsidRPr="00B344A4" w:rsidRDefault="000A3F22" w:rsidP="000A3F22">
            <w:pPr>
              <w:pStyle w:val="Tabellenfeld"/>
            </w:pPr>
            <w:r w:rsidRPr="00B344A4">
              <w:t>Erde – Naturrisiken und Klimawandel: 170/171</w:t>
            </w:r>
          </w:p>
          <w:p w:rsidR="00932109" w:rsidRPr="00B344A4" w:rsidRDefault="00932109" w:rsidP="00932109">
            <w:pPr>
              <w:pStyle w:val="Tabellenfeld"/>
            </w:pPr>
            <w:r w:rsidRPr="00B344A4">
              <w:t>Erde – Landschaften: 176/177</w:t>
            </w:r>
          </w:p>
          <w:p w:rsidR="00932109" w:rsidRPr="00B344A4" w:rsidRDefault="00932109" w:rsidP="00932109">
            <w:pPr>
              <w:pStyle w:val="Tabellenfeld"/>
            </w:pPr>
            <w:r w:rsidRPr="00B344A4">
              <w:t xml:space="preserve">Erde – Bevölkerung: 178/179 </w:t>
            </w:r>
          </w:p>
          <w:p w:rsidR="00932109" w:rsidRPr="00B344A4" w:rsidRDefault="00932109" w:rsidP="00932109">
            <w:pPr>
              <w:pStyle w:val="Tabellenfeld"/>
            </w:pPr>
            <w:r w:rsidRPr="00B344A4">
              <w:t>Erde – Lebensbedingungen: 180/181</w:t>
            </w:r>
          </w:p>
          <w:p w:rsidR="00932109" w:rsidRPr="00B344A4" w:rsidRDefault="00932109" w:rsidP="00932109">
            <w:pPr>
              <w:pStyle w:val="Tabellenfeld"/>
            </w:pPr>
            <w:r w:rsidRPr="00B344A4">
              <w:t>Erde – Kultur und Migration: 182/183</w:t>
            </w:r>
          </w:p>
          <w:p w:rsidR="000A3F22" w:rsidRPr="00B344A4" w:rsidRDefault="00932109" w:rsidP="00D03DB8">
            <w:pPr>
              <w:pStyle w:val="Tabellenfeld"/>
            </w:pPr>
            <w:r w:rsidRPr="00B344A4">
              <w:t>Erde – Weltwirtschaft: 184/185</w:t>
            </w: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D94690" w:rsidP="00D94690">
            <w:pPr>
              <w:pStyle w:val="Tabellenfeld"/>
            </w:pPr>
            <w:r w:rsidRPr="00B344A4">
              <w:lastRenderedPageBreak/>
              <w:t>Wachsen und Schrumpfen als Problem von Städten in Entwicklungs- und Industrieländern</w:t>
            </w:r>
          </w:p>
        </w:tc>
        <w:tc>
          <w:tcPr>
            <w:tcW w:w="5135" w:type="dxa"/>
          </w:tcPr>
          <w:p w:rsidR="005560FF" w:rsidRPr="00B344A4" w:rsidRDefault="005560FF" w:rsidP="005560FF">
            <w:pPr>
              <w:pStyle w:val="Tabellenfeld"/>
            </w:pPr>
            <w:r w:rsidRPr="00B344A4">
              <w:t>Köln – Eine Stadt im Wandel der Zeit: 26/27</w:t>
            </w:r>
          </w:p>
          <w:p w:rsidR="005560FF" w:rsidRPr="00B344A4" w:rsidRDefault="005560FF" w:rsidP="005560FF">
            <w:pPr>
              <w:pStyle w:val="Tabellenfeld"/>
            </w:pPr>
            <w:r w:rsidRPr="00B344A4">
              <w:t>Deutschland – Bevölkerung: 48/49</w:t>
            </w:r>
          </w:p>
          <w:p w:rsidR="00D03DB8" w:rsidRPr="00B344A4" w:rsidRDefault="00D03DB8" w:rsidP="00D03DB8">
            <w:pPr>
              <w:pStyle w:val="Tabellenfeld"/>
            </w:pPr>
            <w:r w:rsidRPr="00B344A4">
              <w:t>London und Paris – Städtetourismus: 86/87</w:t>
            </w:r>
          </w:p>
          <w:p w:rsidR="00D03DB8" w:rsidRPr="00B344A4" w:rsidRDefault="00D03DB8" w:rsidP="00D03DB8">
            <w:pPr>
              <w:pStyle w:val="Tabellenfeld"/>
            </w:pPr>
            <w:r w:rsidRPr="00B344A4">
              <w:t>Europa – Bevölkerung: 90/91</w:t>
            </w:r>
          </w:p>
          <w:p w:rsidR="000A3F22" w:rsidRPr="00B344A4" w:rsidRDefault="000A3F22" w:rsidP="000A3F22">
            <w:pPr>
              <w:pStyle w:val="Tabellenfeld"/>
            </w:pPr>
            <w:r w:rsidRPr="00B344A4">
              <w:t>Asien – Staaten und Bevölkerung: 98/99</w:t>
            </w:r>
          </w:p>
          <w:p w:rsidR="000A3F22" w:rsidRPr="00B344A4" w:rsidRDefault="000A3F22" w:rsidP="000A3F22">
            <w:pPr>
              <w:pStyle w:val="Tabellenfeld"/>
            </w:pPr>
            <w:r w:rsidRPr="00B344A4">
              <w:t>Asien – Verstädterung: 106/107</w:t>
            </w:r>
          </w:p>
          <w:p w:rsidR="000A3F22" w:rsidRPr="00B344A4" w:rsidRDefault="000A3F22" w:rsidP="000A3F22">
            <w:pPr>
              <w:pStyle w:val="Tabellenfeld"/>
            </w:pPr>
            <w:r w:rsidRPr="00B344A4">
              <w:t>Japan – Naturrisiken und Wirtschaft: 112/113</w:t>
            </w:r>
          </w:p>
          <w:p w:rsidR="00890161" w:rsidRDefault="000A3F22" w:rsidP="000A3F22">
            <w:pPr>
              <w:pStyle w:val="Tabellenfeld"/>
            </w:pPr>
            <w:r w:rsidRPr="00B344A4">
              <w:t>Afrika – Staaten und Bevölkerung: 122/123</w:t>
            </w:r>
            <w:r w:rsidR="00BC385C" w:rsidRPr="00B344A4">
              <w:t xml:space="preserve"> </w:t>
            </w:r>
          </w:p>
          <w:p w:rsidR="000A3F22" w:rsidRPr="00B344A4" w:rsidRDefault="00BC385C" w:rsidP="000A3F22">
            <w:pPr>
              <w:pStyle w:val="Tabellenfeld"/>
            </w:pPr>
            <w:r w:rsidRPr="00B344A4">
              <w:t xml:space="preserve">Afrika – Landwirtschaft und Dürre: 125.3 </w:t>
            </w:r>
            <w:proofErr w:type="spellStart"/>
            <w:r w:rsidRPr="00B344A4">
              <w:t>Ouargla</w:t>
            </w:r>
            <w:proofErr w:type="spellEnd"/>
            <w:r w:rsidRPr="00B344A4">
              <w:t xml:space="preserve"> (Algerien) – Wandel einer Brunnenoase</w:t>
            </w:r>
          </w:p>
          <w:p w:rsidR="000A3F22" w:rsidRPr="00B344A4" w:rsidRDefault="000A3F22" w:rsidP="000A3F22">
            <w:pPr>
              <w:pStyle w:val="Tabellenfeld"/>
            </w:pPr>
            <w:r w:rsidRPr="00B344A4">
              <w:t>Nord- und Mittelamerika – Staaten und Bevölkerung: 146/147</w:t>
            </w:r>
          </w:p>
          <w:p w:rsidR="00BC385C" w:rsidRPr="00B344A4" w:rsidRDefault="00BC385C" w:rsidP="00BC385C">
            <w:pPr>
              <w:pStyle w:val="Tabellenfeld"/>
            </w:pPr>
            <w:r w:rsidRPr="00B344A4">
              <w:t>Vereinigte Staaten von Amerika (USA) – Städte: 148/149</w:t>
            </w:r>
          </w:p>
          <w:p w:rsidR="00FF02DD" w:rsidRPr="00B344A4" w:rsidRDefault="00932109" w:rsidP="00932109">
            <w:pPr>
              <w:pStyle w:val="Tabellenfeld"/>
            </w:pPr>
            <w:r w:rsidRPr="00B344A4">
              <w:t xml:space="preserve">Erde – Bevölkerung: 178/179 </w:t>
            </w: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FF02DD" w:rsidP="004B4314">
            <w:pPr>
              <w:pStyle w:val="Tabellenfeld"/>
            </w:pPr>
          </w:p>
        </w:tc>
        <w:tc>
          <w:tcPr>
            <w:tcW w:w="5135" w:type="dxa"/>
          </w:tcPr>
          <w:p w:rsidR="00FF02DD" w:rsidRPr="00B344A4" w:rsidRDefault="00FF02DD" w:rsidP="004B4314">
            <w:pPr>
              <w:pStyle w:val="Tabellenfeld"/>
            </w:pPr>
          </w:p>
        </w:tc>
      </w:tr>
      <w:tr w:rsidR="00D94690" w:rsidRPr="00B344A4" w:rsidTr="00391877">
        <w:tc>
          <w:tcPr>
            <w:tcW w:w="4077" w:type="dxa"/>
            <w:shd w:val="clear" w:color="auto" w:fill="D9D9D9" w:themeFill="background1" w:themeFillShade="D9"/>
          </w:tcPr>
          <w:p w:rsidR="00D94690" w:rsidRPr="00B344A4" w:rsidRDefault="00D94690" w:rsidP="00391877">
            <w:pPr>
              <w:pStyle w:val="Tabellenfeldfett"/>
            </w:pPr>
            <w:r w:rsidRPr="00B344A4">
              <w:t>Inhaltsfeld 9: Wandel wirtschaftsräumlicher und politischer Strukturen unter dem Einfluss der Globalisierung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D94690" w:rsidRPr="00B344A4" w:rsidRDefault="00D94690" w:rsidP="00391877">
            <w:pPr>
              <w:pStyle w:val="Tabellenfeldfett"/>
            </w:pP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D94690" w:rsidP="00D94690">
            <w:pPr>
              <w:pStyle w:val="Tabellenfeld"/>
            </w:pPr>
            <w:r w:rsidRPr="00B344A4">
              <w:t>Die Folgen der Globalisierung – weltweite Arbeitsteilung, veränderte Standortgefüge, Global Cities</w:t>
            </w:r>
          </w:p>
        </w:tc>
        <w:tc>
          <w:tcPr>
            <w:tcW w:w="5135" w:type="dxa"/>
          </w:tcPr>
          <w:p w:rsidR="00575EF8" w:rsidRPr="00B344A4" w:rsidRDefault="00575EF8" w:rsidP="00575EF8">
            <w:pPr>
              <w:pStyle w:val="Tabellenfeld"/>
            </w:pPr>
            <w:r w:rsidRPr="00B344A4">
              <w:t>Europa – Wirtschaft: 78/79</w:t>
            </w:r>
          </w:p>
          <w:p w:rsidR="00575EF8" w:rsidRPr="00B344A4" w:rsidRDefault="00575EF8" w:rsidP="00575EF8">
            <w:pPr>
              <w:pStyle w:val="Tabellenfeld"/>
            </w:pPr>
            <w:r w:rsidRPr="00B344A4">
              <w:t>Nördli</w:t>
            </w:r>
            <w:r w:rsidR="00B344A4" w:rsidRPr="00B344A4">
              <w:t>ches Europa – Wirtschaft: 80/81</w:t>
            </w:r>
          </w:p>
          <w:p w:rsidR="00575EF8" w:rsidRPr="00B344A4" w:rsidRDefault="00575EF8" w:rsidP="00575EF8">
            <w:pPr>
              <w:pStyle w:val="Tabellenfeld"/>
            </w:pPr>
            <w:r w:rsidRPr="00B344A4">
              <w:t>Mittelmeerraum – Wirtschaft und Tourismus: 82/83</w:t>
            </w:r>
          </w:p>
          <w:p w:rsidR="00575EF8" w:rsidRPr="00B344A4" w:rsidRDefault="00575EF8" w:rsidP="00575EF8">
            <w:pPr>
              <w:pStyle w:val="Tabellenfeld"/>
            </w:pPr>
            <w:r w:rsidRPr="00B344A4">
              <w:t>Europa – Tourismus: 84/85</w:t>
            </w:r>
          </w:p>
          <w:p w:rsidR="00575EF8" w:rsidRPr="00B344A4" w:rsidRDefault="00575EF8" w:rsidP="00575EF8">
            <w:pPr>
              <w:pStyle w:val="Tabellenfeld"/>
            </w:pPr>
            <w:r w:rsidRPr="00B344A4">
              <w:t>London und Paris – Städtetourismus: 86/87</w:t>
            </w:r>
          </w:p>
          <w:p w:rsidR="00BA4C95" w:rsidRPr="00B344A4" w:rsidRDefault="00BA4C95" w:rsidP="00BA4C95">
            <w:pPr>
              <w:pStyle w:val="Tabellenfeld"/>
            </w:pPr>
            <w:r w:rsidRPr="00B344A4">
              <w:t>Europa – Bevölkerung: 90/91</w:t>
            </w:r>
          </w:p>
          <w:p w:rsidR="00BA4C95" w:rsidRPr="00B344A4" w:rsidRDefault="00BA4C95" w:rsidP="00BA4C95">
            <w:pPr>
              <w:pStyle w:val="Tabellenfeld"/>
            </w:pPr>
            <w:r w:rsidRPr="00B344A4">
              <w:t>Russland und Zentralasien – Wirtschaft: 94/95</w:t>
            </w:r>
          </w:p>
          <w:p w:rsidR="00BA4C95" w:rsidRPr="00B344A4" w:rsidRDefault="00BA4C95" w:rsidP="00BA4C95">
            <w:pPr>
              <w:pStyle w:val="Tabellenfeld"/>
            </w:pPr>
            <w:r w:rsidRPr="00B344A4">
              <w:t>Asien – Staaten und Bevölkerung: 98/99</w:t>
            </w:r>
          </w:p>
          <w:p w:rsidR="00BA4C95" w:rsidRPr="00B344A4" w:rsidRDefault="00BA4C95" w:rsidP="00BA4C95">
            <w:pPr>
              <w:pStyle w:val="Tabellenfeld"/>
            </w:pPr>
            <w:r w:rsidRPr="00B344A4">
              <w:t>Asien – Wirtschaft: 104/105</w:t>
            </w:r>
          </w:p>
          <w:p w:rsidR="00BA4C95" w:rsidRPr="00B344A4" w:rsidRDefault="00BA4C95" w:rsidP="00BA4C95">
            <w:pPr>
              <w:pStyle w:val="Tabellenfeld"/>
            </w:pPr>
            <w:r w:rsidRPr="00B344A4">
              <w:t>Asien – Verstädterung: 106/107</w:t>
            </w:r>
          </w:p>
          <w:p w:rsidR="00BC385C" w:rsidRPr="00B344A4" w:rsidRDefault="00BC385C" w:rsidP="00BC385C">
            <w:pPr>
              <w:pStyle w:val="Tabellenfeld"/>
            </w:pPr>
            <w:r w:rsidRPr="00B344A4">
              <w:t>Südostasien und Ostasien – Wirtschaft: 110/111</w:t>
            </w:r>
          </w:p>
          <w:p w:rsidR="00BC385C" w:rsidRPr="00B344A4" w:rsidRDefault="00BC385C" w:rsidP="00BC385C">
            <w:pPr>
              <w:pStyle w:val="Tabellenfeld"/>
            </w:pPr>
            <w:r w:rsidRPr="00B344A4">
              <w:t>Westasien – Wirtschaft: 118/119</w:t>
            </w:r>
          </w:p>
          <w:p w:rsidR="00BC385C" w:rsidRPr="00B344A4" w:rsidRDefault="00BC385C" w:rsidP="00BC385C">
            <w:pPr>
              <w:pStyle w:val="Tabellenfeld"/>
            </w:pPr>
            <w:r w:rsidRPr="00B344A4">
              <w:t>Afrika – Wirtschaft: 128/129</w:t>
            </w:r>
          </w:p>
          <w:p w:rsidR="00BC385C" w:rsidRPr="00B344A4" w:rsidRDefault="00BC385C" w:rsidP="00BC385C">
            <w:pPr>
              <w:pStyle w:val="Tabellenfeld"/>
            </w:pPr>
            <w:r w:rsidRPr="00B344A4">
              <w:t>Australien und Neuseeland – Wirtschaft und Naturraum: 138/137</w:t>
            </w:r>
          </w:p>
          <w:p w:rsidR="00BC385C" w:rsidRPr="00B344A4" w:rsidRDefault="00BC385C" w:rsidP="00BC385C">
            <w:pPr>
              <w:pStyle w:val="Tabellenfeld"/>
            </w:pPr>
            <w:r w:rsidRPr="00B344A4">
              <w:t>Nord- und Mittelamerika – Wirtschaft: 152/153</w:t>
            </w:r>
          </w:p>
          <w:p w:rsidR="00BC385C" w:rsidRPr="00B344A4" w:rsidRDefault="00BC385C" w:rsidP="00BC385C">
            <w:pPr>
              <w:pStyle w:val="Tabellenfeld"/>
            </w:pPr>
            <w:r w:rsidRPr="00B344A4">
              <w:t>Vereinigte Staaten von Amerika (USA) – Wirtschaft: 154/155</w:t>
            </w:r>
          </w:p>
          <w:p w:rsidR="00BC385C" w:rsidRPr="00B344A4" w:rsidRDefault="00BC385C" w:rsidP="00BC385C">
            <w:pPr>
              <w:pStyle w:val="Tabellenfeld"/>
            </w:pPr>
            <w:r w:rsidRPr="00B344A4">
              <w:t>Südamerika – Wirtschaft und Umwelt: 162/163</w:t>
            </w:r>
          </w:p>
          <w:p w:rsidR="00BC385C" w:rsidRPr="00B344A4" w:rsidRDefault="00BC385C" w:rsidP="00BC385C">
            <w:pPr>
              <w:pStyle w:val="Tabellenfeld"/>
            </w:pPr>
            <w:r w:rsidRPr="00B344A4">
              <w:t xml:space="preserve">Erde – Bevölkerung: 178/179 </w:t>
            </w:r>
          </w:p>
          <w:p w:rsidR="006C7D46" w:rsidRPr="00B344A4" w:rsidRDefault="006C7D46" w:rsidP="006C7D46">
            <w:pPr>
              <w:pStyle w:val="Tabellenfeld"/>
            </w:pPr>
            <w:r w:rsidRPr="00B344A4">
              <w:t>Erde – Weltwirtschaft: 184/185</w:t>
            </w:r>
          </w:p>
          <w:p w:rsidR="006C7D46" w:rsidRPr="00B344A4" w:rsidRDefault="006C7D46" w:rsidP="006C7D46">
            <w:pPr>
              <w:pStyle w:val="Tabellenfeld"/>
            </w:pPr>
            <w:r w:rsidRPr="00B344A4">
              <w:t>Erde – Globalisierte Wirtschaft: 186/187</w:t>
            </w:r>
          </w:p>
          <w:p w:rsidR="00FF02DD" w:rsidRPr="00B344A4" w:rsidRDefault="006C7D46" w:rsidP="00E56592">
            <w:pPr>
              <w:pStyle w:val="Tabellenfeld"/>
            </w:pPr>
            <w:r w:rsidRPr="00B344A4">
              <w:t>Erde – Globale Kommunikation: 188/189</w:t>
            </w: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2714BC" w:rsidP="004B4314">
            <w:pPr>
              <w:pStyle w:val="Tabellenfeld"/>
            </w:pPr>
            <w:r w:rsidRPr="00B344A4">
              <w:t>Wettbewerb europäischer Regionen im Kontext von Transformation und Integration</w:t>
            </w:r>
          </w:p>
        </w:tc>
        <w:tc>
          <w:tcPr>
            <w:tcW w:w="5135" w:type="dxa"/>
          </w:tcPr>
          <w:p w:rsidR="00492ABC" w:rsidRPr="00B344A4" w:rsidRDefault="00492ABC" w:rsidP="00492ABC">
            <w:pPr>
              <w:pStyle w:val="Tabellenfeld"/>
            </w:pPr>
            <w:r w:rsidRPr="00B344A4">
              <w:t>Nordrhein-Westfalen – Vernetzung innerhalb Europas: 28/29</w:t>
            </w:r>
          </w:p>
          <w:p w:rsidR="00575EF8" w:rsidRPr="00B344A4" w:rsidRDefault="00575EF8" w:rsidP="00575EF8">
            <w:pPr>
              <w:pStyle w:val="Tabellenfeld"/>
            </w:pPr>
            <w:r w:rsidRPr="00B344A4">
              <w:t>Deutschland – Wirtschaft: 42/43</w:t>
            </w:r>
          </w:p>
          <w:p w:rsidR="00575EF8" w:rsidRPr="00B344A4" w:rsidRDefault="00575EF8" w:rsidP="00575EF8">
            <w:pPr>
              <w:pStyle w:val="Tabellenfeld"/>
            </w:pPr>
            <w:r w:rsidRPr="00B344A4">
              <w:t>Europa – Staaten und Sprachen: 61.4 Europäische Zusammenschlüsse</w:t>
            </w:r>
          </w:p>
          <w:p w:rsidR="00FF02DD" w:rsidRPr="00B344A4" w:rsidRDefault="00BA4C95" w:rsidP="006C7D46">
            <w:pPr>
              <w:pStyle w:val="Tabellenfeld"/>
            </w:pPr>
            <w:r w:rsidRPr="00B344A4">
              <w:t>Europa – Bevölkerung: 90/91</w:t>
            </w: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2714BC" w:rsidP="002714BC">
            <w:pPr>
              <w:pStyle w:val="Tabellenfeld"/>
            </w:pPr>
            <w:r w:rsidRPr="00B344A4">
              <w:t>Strukturwandel von Unternehmen und Arbeitswelt durch neue Technologien für die Wirtschaft</w:t>
            </w:r>
          </w:p>
        </w:tc>
        <w:tc>
          <w:tcPr>
            <w:tcW w:w="5135" w:type="dxa"/>
          </w:tcPr>
          <w:p w:rsidR="00165AA3" w:rsidRPr="00B344A4" w:rsidRDefault="00165AA3" w:rsidP="00165AA3">
            <w:pPr>
              <w:pStyle w:val="Tabellenfeld"/>
            </w:pPr>
            <w:r w:rsidRPr="00B344A4">
              <w:t xml:space="preserve">Nordrhein-Westfalen – Vom Bild zur Karte: 6.3 Bottrop – </w:t>
            </w:r>
            <w:r w:rsidR="00890161">
              <w:t>Rekultivierte</w:t>
            </w:r>
            <w:r w:rsidRPr="00B344A4">
              <w:t xml:space="preserve"> Halden</w:t>
            </w:r>
          </w:p>
          <w:p w:rsidR="00492ABC" w:rsidRPr="00B344A4" w:rsidRDefault="00492ABC" w:rsidP="00492ABC">
            <w:pPr>
              <w:pStyle w:val="Tabellenfeld"/>
            </w:pPr>
            <w:r w:rsidRPr="00B344A4">
              <w:t>Nordrhein-Westfalen – Klima und Landwirtschaft: 18.4 Windgeschwindigkeit und Stromerzeugung aus Windenergie</w:t>
            </w:r>
          </w:p>
          <w:p w:rsidR="00492ABC" w:rsidRPr="00B344A4" w:rsidRDefault="00492ABC" w:rsidP="00492ABC">
            <w:pPr>
              <w:pStyle w:val="Tabellenfeld"/>
            </w:pPr>
            <w:r w:rsidRPr="00B344A4">
              <w:t>Nordrhein-Westfalen – Wirtschaft: 20/21</w:t>
            </w:r>
          </w:p>
          <w:p w:rsidR="00492ABC" w:rsidRPr="00B344A4" w:rsidRDefault="00492ABC" w:rsidP="00492ABC">
            <w:pPr>
              <w:pStyle w:val="Tabellenfeld"/>
            </w:pPr>
            <w:r w:rsidRPr="00B344A4">
              <w:t>Rheinisches Braunkohlenrevier – Landschaftswandel durch Bergbau: 24/25</w:t>
            </w:r>
          </w:p>
          <w:p w:rsidR="00492ABC" w:rsidRPr="00B344A4" w:rsidRDefault="00492ABC" w:rsidP="00492ABC">
            <w:pPr>
              <w:pStyle w:val="Tabellenfeld"/>
            </w:pPr>
            <w:r w:rsidRPr="00B344A4">
              <w:t>Deutschland – Wirtschaft: 42/43</w:t>
            </w:r>
          </w:p>
          <w:p w:rsidR="00575EF8" w:rsidRPr="00B344A4" w:rsidRDefault="00575EF8" w:rsidP="00575EF8">
            <w:pPr>
              <w:pStyle w:val="Tabellenfeld"/>
            </w:pPr>
            <w:r w:rsidRPr="00B344A4">
              <w:t>Europa – Landwirtschaft: 76/77</w:t>
            </w:r>
          </w:p>
          <w:p w:rsidR="00BC385C" w:rsidRPr="00B344A4" w:rsidRDefault="00BC385C" w:rsidP="00BC385C">
            <w:pPr>
              <w:pStyle w:val="Tabellenfeld"/>
            </w:pPr>
            <w:r w:rsidRPr="00B344A4">
              <w:t>Afrika – Wirtschaft: 128/129</w:t>
            </w:r>
          </w:p>
          <w:p w:rsidR="00FF02DD" w:rsidRPr="00B344A4" w:rsidRDefault="00BC385C" w:rsidP="006C7D46">
            <w:pPr>
              <w:pStyle w:val="Tabellenfeld"/>
            </w:pPr>
            <w:r w:rsidRPr="00B344A4">
              <w:t>Südamerika – Landwirtschaft: 160/161</w:t>
            </w:r>
          </w:p>
        </w:tc>
      </w:tr>
      <w:tr w:rsidR="00FF02DD" w:rsidRPr="00B344A4" w:rsidTr="004B4314">
        <w:tc>
          <w:tcPr>
            <w:tcW w:w="4077" w:type="dxa"/>
          </w:tcPr>
          <w:p w:rsidR="00FF02DD" w:rsidRPr="00B344A4" w:rsidRDefault="00FF02DD">
            <w:pPr>
              <w:pStyle w:val="Tabellenfeld"/>
            </w:pPr>
          </w:p>
        </w:tc>
        <w:tc>
          <w:tcPr>
            <w:tcW w:w="5135" w:type="dxa"/>
          </w:tcPr>
          <w:p w:rsidR="00FF02DD" w:rsidRPr="00B344A4" w:rsidRDefault="00FF02DD" w:rsidP="004B4314">
            <w:pPr>
              <w:pStyle w:val="Tabellenfeld"/>
            </w:pPr>
          </w:p>
        </w:tc>
      </w:tr>
      <w:tr w:rsidR="00890161" w:rsidRPr="00B344A4" w:rsidTr="004B4314">
        <w:tc>
          <w:tcPr>
            <w:tcW w:w="4077" w:type="dxa"/>
          </w:tcPr>
          <w:p w:rsidR="00890161" w:rsidRPr="00B344A4" w:rsidRDefault="00890161">
            <w:pPr>
              <w:pStyle w:val="Tabellenfeld"/>
            </w:pPr>
          </w:p>
        </w:tc>
        <w:tc>
          <w:tcPr>
            <w:tcW w:w="5135" w:type="dxa"/>
          </w:tcPr>
          <w:p w:rsidR="00890161" w:rsidRPr="00B344A4" w:rsidRDefault="00890161" w:rsidP="004B4314">
            <w:pPr>
              <w:pStyle w:val="Tabellenfeld"/>
            </w:pPr>
          </w:p>
        </w:tc>
      </w:tr>
      <w:tr w:rsidR="00890161" w:rsidRPr="00B344A4" w:rsidTr="004B4314">
        <w:tc>
          <w:tcPr>
            <w:tcW w:w="4077" w:type="dxa"/>
          </w:tcPr>
          <w:p w:rsidR="00890161" w:rsidRPr="00B344A4" w:rsidRDefault="00890161">
            <w:pPr>
              <w:pStyle w:val="Tabellenfeld"/>
            </w:pPr>
          </w:p>
        </w:tc>
        <w:tc>
          <w:tcPr>
            <w:tcW w:w="5135" w:type="dxa"/>
          </w:tcPr>
          <w:p w:rsidR="00890161" w:rsidRPr="00B344A4" w:rsidRDefault="00890161" w:rsidP="004B4314">
            <w:pPr>
              <w:pStyle w:val="Tabellenfeld"/>
            </w:pPr>
          </w:p>
        </w:tc>
      </w:tr>
      <w:tr w:rsidR="00890161" w:rsidRPr="00B344A4" w:rsidTr="004B4314">
        <w:tc>
          <w:tcPr>
            <w:tcW w:w="4077" w:type="dxa"/>
          </w:tcPr>
          <w:p w:rsidR="00890161" w:rsidRPr="00B344A4" w:rsidRDefault="00890161">
            <w:pPr>
              <w:pStyle w:val="Tabellenfeld"/>
            </w:pPr>
          </w:p>
        </w:tc>
        <w:tc>
          <w:tcPr>
            <w:tcW w:w="5135" w:type="dxa"/>
          </w:tcPr>
          <w:p w:rsidR="00890161" w:rsidRPr="00B344A4" w:rsidRDefault="00890161" w:rsidP="004B4314">
            <w:pPr>
              <w:pStyle w:val="Tabellenfeld"/>
            </w:pPr>
          </w:p>
        </w:tc>
      </w:tr>
      <w:tr w:rsidR="002714BC" w:rsidRPr="00B344A4" w:rsidTr="00391877">
        <w:tc>
          <w:tcPr>
            <w:tcW w:w="4077" w:type="dxa"/>
            <w:shd w:val="clear" w:color="auto" w:fill="A6A6A6" w:themeFill="background1" w:themeFillShade="A6"/>
          </w:tcPr>
          <w:p w:rsidR="002714BC" w:rsidRPr="00B344A4" w:rsidRDefault="002714BC" w:rsidP="00391877">
            <w:pPr>
              <w:pStyle w:val="Kompetenz"/>
            </w:pPr>
            <w:r w:rsidRPr="00B344A4">
              <w:t>Themenbezogene topographische Verflechtungen zu den Inhaltsfeldern</w:t>
            </w:r>
          </w:p>
          <w:p w:rsidR="002714BC" w:rsidRPr="00B344A4" w:rsidRDefault="002714BC" w:rsidP="00391877">
            <w:pPr>
              <w:pStyle w:val="Tabellenfeld"/>
              <w:rPr>
                <w:b/>
                <w:sz w:val="20"/>
                <w:szCs w:val="20"/>
              </w:rPr>
            </w:pPr>
            <w:r w:rsidRPr="00B344A4">
              <w:rPr>
                <w:b/>
                <w:sz w:val="20"/>
                <w:szCs w:val="20"/>
              </w:rPr>
              <w:lastRenderedPageBreak/>
              <w:t>5 bis 9 (Stufe II):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2714BC" w:rsidRPr="00B344A4" w:rsidRDefault="002714BC" w:rsidP="00391877">
            <w:pPr>
              <w:pStyle w:val="Tabellenfeld"/>
            </w:pPr>
          </w:p>
        </w:tc>
      </w:tr>
      <w:tr w:rsidR="002714BC" w:rsidRPr="00B344A4" w:rsidTr="00391877">
        <w:tc>
          <w:tcPr>
            <w:tcW w:w="4077" w:type="dxa"/>
          </w:tcPr>
          <w:p w:rsidR="002714BC" w:rsidRPr="00B344A4" w:rsidRDefault="002714BC" w:rsidP="002714BC">
            <w:pPr>
              <w:pStyle w:val="Tabellenfeld"/>
            </w:pPr>
            <w:r w:rsidRPr="00B344A4">
              <w:lastRenderedPageBreak/>
              <w:t>Wirtschaftliche Aktiv- und Passivräume in den Mitgliedsstaaten der Europäischen Union</w:t>
            </w:r>
          </w:p>
        </w:tc>
        <w:tc>
          <w:tcPr>
            <w:tcW w:w="5135" w:type="dxa"/>
          </w:tcPr>
          <w:p w:rsidR="00DB7D1C" w:rsidRPr="00B344A4" w:rsidRDefault="00DB7D1C" w:rsidP="00DB7D1C">
            <w:pPr>
              <w:pStyle w:val="Tabellenfeld"/>
            </w:pPr>
            <w:r w:rsidRPr="00B344A4">
              <w:t>Deutschland – Wirtschaft: 42/43</w:t>
            </w:r>
          </w:p>
          <w:p w:rsidR="006C7D46" w:rsidRPr="00B344A4" w:rsidRDefault="006C7D46" w:rsidP="006C7D46">
            <w:pPr>
              <w:pStyle w:val="Tabellenfeld"/>
            </w:pPr>
            <w:r w:rsidRPr="00B344A4">
              <w:t>Europa – Staaten und Sprachen: 61.4 Europäische Zusammenschlüsse</w:t>
            </w:r>
          </w:p>
          <w:p w:rsidR="00D31041" w:rsidRPr="00B344A4" w:rsidRDefault="00D31041" w:rsidP="00D31041">
            <w:pPr>
              <w:pStyle w:val="Tabellenfeld"/>
            </w:pPr>
            <w:r w:rsidRPr="00B344A4">
              <w:t>Europa – Landwirtschaft: 76/77</w:t>
            </w:r>
          </w:p>
          <w:p w:rsidR="00D31041" w:rsidRPr="00B344A4" w:rsidRDefault="00D31041" w:rsidP="00D31041">
            <w:pPr>
              <w:pStyle w:val="Tabellenfeld"/>
            </w:pPr>
            <w:r w:rsidRPr="00B344A4">
              <w:t>Europa – Wirtschaft: 78/79</w:t>
            </w:r>
          </w:p>
          <w:p w:rsidR="00D31041" w:rsidRPr="00B344A4" w:rsidRDefault="00D31041" w:rsidP="00D31041">
            <w:pPr>
              <w:pStyle w:val="Tabellenfeld"/>
            </w:pPr>
            <w:r w:rsidRPr="00B344A4">
              <w:t>Nördli</w:t>
            </w:r>
            <w:r w:rsidR="00B344A4" w:rsidRPr="00B344A4">
              <w:t>ches Europa – Wirtschaft: 80/81</w:t>
            </w:r>
          </w:p>
          <w:p w:rsidR="00D31041" w:rsidRPr="00B344A4" w:rsidRDefault="00D31041" w:rsidP="00D31041">
            <w:pPr>
              <w:pStyle w:val="Tabellenfeld"/>
            </w:pPr>
            <w:r w:rsidRPr="00B344A4">
              <w:t>Mittelmeerraum – Wirtschaft und Tourismus: 82/83</w:t>
            </w:r>
          </w:p>
          <w:p w:rsidR="00D31041" w:rsidRPr="00B344A4" w:rsidRDefault="00D31041" w:rsidP="00D31041">
            <w:pPr>
              <w:pStyle w:val="Tabellenfeld"/>
            </w:pPr>
            <w:r w:rsidRPr="00B344A4">
              <w:t>Europa – Tourismus: 84/85</w:t>
            </w:r>
          </w:p>
          <w:p w:rsidR="002714BC" w:rsidRPr="00B344A4" w:rsidRDefault="00DB7D1C" w:rsidP="000B6213">
            <w:pPr>
              <w:pStyle w:val="Tabellenfeld"/>
            </w:pPr>
            <w:r w:rsidRPr="00B344A4">
              <w:t>Europa – Bevölkerung: 90/91</w:t>
            </w:r>
          </w:p>
        </w:tc>
      </w:tr>
      <w:tr w:rsidR="002714BC" w:rsidRPr="007B2EF2" w:rsidTr="00391877">
        <w:tc>
          <w:tcPr>
            <w:tcW w:w="4077" w:type="dxa"/>
          </w:tcPr>
          <w:p w:rsidR="002714BC" w:rsidRPr="00B344A4" w:rsidRDefault="002714BC" w:rsidP="00391877">
            <w:pPr>
              <w:pStyle w:val="Tabellenfeld"/>
            </w:pPr>
            <w:r w:rsidRPr="00B344A4">
              <w:t>Handelsströme zwischen den Wirtschaftsregionen der Welt</w:t>
            </w:r>
          </w:p>
        </w:tc>
        <w:tc>
          <w:tcPr>
            <w:tcW w:w="5135" w:type="dxa"/>
          </w:tcPr>
          <w:p w:rsidR="0026570A" w:rsidRPr="00B344A4" w:rsidRDefault="0026570A" w:rsidP="0026570A">
            <w:pPr>
              <w:pStyle w:val="Tabellenfeld"/>
            </w:pPr>
            <w:r w:rsidRPr="00B344A4">
              <w:t>Erde – Weltwirtschaft: 184/185</w:t>
            </w:r>
          </w:p>
          <w:p w:rsidR="0026570A" w:rsidRPr="00B344A4" w:rsidRDefault="0026570A" w:rsidP="0026570A">
            <w:pPr>
              <w:pStyle w:val="Tabellenfeld"/>
            </w:pPr>
            <w:r w:rsidRPr="00B344A4">
              <w:t>Erde – Globalisierte Wirtschaft: 186/187</w:t>
            </w:r>
          </w:p>
          <w:p w:rsidR="002714BC" w:rsidRPr="007B2EF2" w:rsidRDefault="0026570A" w:rsidP="000B6213">
            <w:pPr>
              <w:pStyle w:val="Tabellenfeld"/>
            </w:pPr>
            <w:r w:rsidRPr="00B344A4">
              <w:t>Erde – Globale Kommunikation: 188/189</w:t>
            </w:r>
          </w:p>
        </w:tc>
      </w:tr>
    </w:tbl>
    <w:p w:rsidR="000E1A87" w:rsidRDefault="000E1A87">
      <w:pPr>
        <w:pStyle w:val="Kompetenz"/>
      </w:pPr>
    </w:p>
    <w:sectPr w:rsidR="000E1A8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330" w:rsidRDefault="00672330" w:rsidP="00610F6D">
      <w:pPr>
        <w:spacing w:after="0" w:line="240" w:lineRule="auto"/>
      </w:pPr>
      <w:r>
        <w:separator/>
      </w:r>
    </w:p>
  </w:endnote>
  <w:endnote w:type="continuationSeparator" w:id="0">
    <w:p w:rsidR="00672330" w:rsidRDefault="00672330" w:rsidP="0061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0537"/>
      <w:docPartObj>
        <w:docPartGallery w:val="Page Numbers (Bottom of Page)"/>
        <w:docPartUnique/>
      </w:docPartObj>
    </w:sdtPr>
    <w:sdtEndPr/>
    <w:sdtContent>
      <w:p w:rsidR="00C74900" w:rsidRDefault="00C7490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3E5">
          <w:rPr>
            <w:noProof/>
          </w:rPr>
          <w:t>1</w:t>
        </w:r>
        <w:r>
          <w:fldChar w:fldCharType="end"/>
        </w:r>
      </w:p>
    </w:sdtContent>
  </w:sdt>
  <w:p w:rsidR="00C74900" w:rsidRDefault="00C7490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330" w:rsidRDefault="00672330" w:rsidP="00610F6D">
      <w:pPr>
        <w:spacing w:after="0" w:line="240" w:lineRule="auto"/>
      </w:pPr>
      <w:r>
        <w:separator/>
      </w:r>
    </w:p>
  </w:footnote>
  <w:footnote w:type="continuationSeparator" w:id="0">
    <w:p w:rsidR="00672330" w:rsidRDefault="00672330" w:rsidP="0061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D00" w:rsidRDefault="00284D00" w:rsidP="00284D00">
    <w:pPr>
      <w:pStyle w:val="Kopfzeile"/>
      <w:jc w:val="right"/>
    </w:pPr>
    <w:r>
      <w:rPr>
        <w:rFonts w:ascii="Arial" w:hAnsi="Arial" w:cs="Arial"/>
        <w:noProof/>
        <w:sz w:val="24"/>
        <w:szCs w:val="24"/>
        <w:lang w:eastAsia="de-DE"/>
      </w:rPr>
      <w:drawing>
        <wp:inline distT="0" distB="0" distL="0" distR="0" wp14:anchorId="239D40FB" wp14:editId="62D29C1F">
          <wp:extent cx="1043940" cy="379730"/>
          <wp:effectExtent l="0" t="0" r="3810" b="1270"/>
          <wp:docPr id="1" name="Bild 1" descr="Westermann_SW_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stermann_SW_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23"/>
    <w:rsid w:val="00003063"/>
    <w:rsid w:val="00003EBC"/>
    <w:rsid w:val="00006515"/>
    <w:rsid w:val="000076FA"/>
    <w:rsid w:val="000078E7"/>
    <w:rsid w:val="00010174"/>
    <w:rsid w:val="00015EDB"/>
    <w:rsid w:val="00016881"/>
    <w:rsid w:val="00017E48"/>
    <w:rsid w:val="00025A61"/>
    <w:rsid w:val="00032654"/>
    <w:rsid w:val="00032FB6"/>
    <w:rsid w:val="00032FDB"/>
    <w:rsid w:val="00035E97"/>
    <w:rsid w:val="000367AB"/>
    <w:rsid w:val="00036BC7"/>
    <w:rsid w:val="00040787"/>
    <w:rsid w:val="00041E04"/>
    <w:rsid w:val="00045D1C"/>
    <w:rsid w:val="000473BE"/>
    <w:rsid w:val="00052AD9"/>
    <w:rsid w:val="00052C5C"/>
    <w:rsid w:val="0005527F"/>
    <w:rsid w:val="00055863"/>
    <w:rsid w:val="00055C89"/>
    <w:rsid w:val="00055D48"/>
    <w:rsid w:val="00057DD3"/>
    <w:rsid w:val="00063BD4"/>
    <w:rsid w:val="00063F18"/>
    <w:rsid w:val="00065F9D"/>
    <w:rsid w:val="00071AC4"/>
    <w:rsid w:val="000749F1"/>
    <w:rsid w:val="00075699"/>
    <w:rsid w:val="00076DAE"/>
    <w:rsid w:val="00077448"/>
    <w:rsid w:val="00077BDD"/>
    <w:rsid w:val="00080616"/>
    <w:rsid w:val="00081F96"/>
    <w:rsid w:val="000826B6"/>
    <w:rsid w:val="00083AE4"/>
    <w:rsid w:val="000912AE"/>
    <w:rsid w:val="000930F9"/>
    <w:rsid w:val="0009472A"/>
    <w:rsid w:val="00095067"/>
    <w:rsid w:val="00096CE2"/>
    <w:rsid w:val="000A18CB"/>
    <w:rsid w:val="000A19E7"/>
    <w:rsid w:val="000A237B"/>
    <w:rsid w:val="000A2584"/>
    <w:rsid w:val="000A2F8B"/>
    <w:rsid w:val="000A3F22"/>
    <w:rsid w:val="000A4F60"/>
    <w:rsid w:val="000A59A2"/>
    <w:rsid w:val="000B0CB7"/>
    <w:rsid w:val="000B1048"/>
    <w:rsid w:val="000B2E28"/>
    <w:rsid w:val="000B3A84"/>
    <w:rsid w:val="000B5FE4"/>
    <w:rsid w:val="000B6208"/>
    <w:rsid w:val="000B6213"/>
    <w:rsid w:val="000B66F3"/>
    <w:rsid w:val="000C078F"/>
    <w:rsid w:val="000C2CA7"/>
    <w:rsid w:val="000C58A2"/>
    <w:rsid w:val="000C5E5B"/>
    <w:rsid w:val="000C7D76"/>
    <w:rsid w:val="000D2789"/>
    <w:rsid w:val="000D6234"/>
    <w:rsid w:val="000E0CEF"/>
    <w:rsid w:val="000E1A87"/>
    <w:rsid w:val="000E380E"/>
    <w:rsid w:val="000F06DD"/>
    <w:rsid w:val="000F0A51"/>
    <w:rsid w:val="000F3614"/>
    <w:rsid w:val="000F4CBC"/>
    <w:rsid w:val="00100324"/>
    <w:rsid w:val="00100CEF"/>
    <w:rsid w:val="0010123E"/>
    <w:rsid w:val="001024BF"/>
    <w:rsid w:val="00104A73"/>
    <w:rsid w:val="00104E60"/>
    <w:rsid w:val="00105F9F"/>
    <w:rsid w:val="00111847"/>
    <w:rsid w:val="00120338"/>
    <w:rsid w:val="0012265B"/>
    <w:rsid w:val="0012670D"/>
    <w:rsid w:val="001331DD"/>
    <w:rsid w:val="00133BFD"/>
    <w:rsid w:val="00134F91"/>
    <w:rsid w:val="00137E9B"/>
    <w:rsid w:val="00142F04"/>
    <w:rsid w:val="00147932"/>
    <w:rsid w:val="0015225B"/>
    <w:rsid w:val="001555D3"/>
    <w:rsid w:val="00157142"/>
    <w:rsid w:val="00157FAD"/>
    <w:rsid w:val="00162752"/>
    <w:rsid w:val="0016473F"/>
    <w:rsid w:val="00165AA3"/>
    <w:rsid w:val="00166B2E"/>
    <w:rsid w:val="00167B18"/>
    <w:rsid w:val="00173A29"/>
    <w:rsid w:val="0017770A"/>
    <w:rsid w:val="001777C0"/>
    <w:rsid w:val="00182255"/>
    <w:rsid w:val="001834DE"/>
    <w:rsid w:val="00190753"/>
    <w:rsid w:val="001917EB"/>
    <w:rsid w:val="00192C7C"/>
    <w:rsid w:val="001930F2"/>
    <w:rsid w:val="00195E29"/>
    <w:rsid w:val="001A4444"/>
    <w:rsid w:val="001A6B5C"/>
    <w:rsid w:val="001A77EA"/>
    <w:rsid w:val="001A7E0E"/>
    <w:rsid w:val="001B24DB"/>
    <w:rsid w:val="001B3D64"/>
    <w:rsid w:val="001B4C97"/>
    <w:rsid w:val="001B7D42"/>
    <w:rsid w:val="001C166F"/>
    <w:rsid w:val="001C489C"/>
    <w:rsid w:val="001C5D48"/>
    <w:rsid w:val="001C6475"/>
    <w:rsid w:val="001D1940"/>
    <w:rsid w:val="001D1F04"/>
    <w:rsid w:val="001D264F"/>
    <w:rsid w:val="001D2C5B"/>
    <w:rsid w:val="001D62EC"/>
    <w:rsid w:val="001D7A0D"/>
    <w:rsid w:val="001E06C5"/>
    <w:rsid w:val="001E0CCF"/>
    <w:rsid w:val="001E182F"/>
    <w:rsid w:val="001E4D2D"/>
    <w:rsid w:val="001E6236"/>
    <w:rsid w:val="001E74A3"/>
    <w:rsid w:val="001F0A76"/>
    <w:rsid w:val="001F160E"/>
    <w:rsid w:val="001F578C"/>
    <w:rsid w:val="001F6C69"/>
    <w:rsid w:val="001F7EB5"/>
    <w:rsid w:val="00206C9D"/>
    <w:rsid w:val="00213905"/>
    <w:rsid w:val="00213918"/>
    <w:rsid w:val="00213B53"/>
    <w:rsid w:val="00213EE0"/>
    <w:rsid w:val="002156D8"/>
    <w:rsid w:val="002163B4"/>
    <w:rsid w:val="00216998"/>
    <w:rsid w:val="00222AAE"/>
    <w:rsid w:val="002232E4"/>
    <w:rsid w:val="0022439F"/>
    <w:rsid w:val="00225377"/>
    <w:rsid w:val="002256E8"/>
    <w:rsid w:val="00226079"/>
    <w:rsid w:val="00227B1D"/>
    <w:rsid w:val="00227E22"/>
    <w:rsid w:val="0023112D"/>
    <w:rsid w:val="00231C97"/>
    <w:rsid w:val="002320EC"/>
    <w:rsid w:val="002450DA"/>
    <w:rsid w:val="00250AAA"/>
    <w:rsid w:val="00251B8C"/>
    <w:rsid w:val="00257D68"/>
    <w:rsid w:val="002620A6"/>
    <w:rsid w:val="002641C7"/>
    <w:rsid w:val="0026570A"/>
    <w:rsid w:val="002659F0"/>
    <w:rsid w:val="00267B10"/>
    <w:rsid w:val="002714BC"/>
    <w:rsid w:val="00272D23"/>
    <w:rsid w:val="00273105"/>
    <w:rsid w:val="00280B31"/>
    <w:rsid w:val="00280D45"/>
    <w:rsid w:val="00284D00"/>
    <w:rsid w:val="0028733B"/>
    <w:rsid w:val="00287F47"/>
    <w:rsid w:val="00290C16"/>
    <w:rsid w:val="00290D27"/>
    <w:rsid w:val="00290EEC"/>
    <w:rsid w:val="00292397"/>
    <w:rsid w:val="00292679"/>
    <w:rsid w:val="00295F1B"/>
    <w:rsid w:val="002A0287"/>
    <w:rsid w:val="002A18BA"/>
    <w:rsid w:val="002A1DDB"/>
    <w:rsid w:val="002A21D5"/>
    <w:rsid w:val="002A2354"/>
    <w:rsid w:val="002A25A2"/>
    <w:rsid w:val="002B06AA"/>
    <w:rsid w:val="002B509A"/>
    <w:rsid w:val="002B73C0"/>
    <w:rsid w:val="002B7E85"/>
    <w:rsid w:val="002C0BA1"/>
    <w:rsid w:val="002C2AEC"/>
    <w:rsid w:val="002C5514"/>
    <w:rsid w:val="002D2A4F"/>
    <w:rsid w:val="002D3783"/>
    <w:rsid w:val="002D481F"/>
    <w:rsid w:val="002E1618"/>
    <w:rsid w:val="002E52F4"/>
    <w:rsid w:val="002F0338"/>
    <w:rsid w:val="002F3716"/>
    <w:rsid w:val="002F411A"/>
    <w:rsid w:val="002F7ACE"/>
    <w:rsid w:val="003032E7"/>
    <w:rsid w:val="0031104D"/>
    <w:rsid w:val="00312346"/>
    <w:rsid w:val="00312834"/>
    <w:rsid w:val="00313AF6"/>
    <w:rsid w:val="00314AD1"/>
    <w:rsid w:val="00315288"/>
    <w:rsid w:val="003161DD"/>
    <w:rsid w:val="003161F4"/>
    <w:rsid w:val="00316B4F"/>
    <w:rsid w:val="00323732"/>
    <w:rsid w:val="00330054"/>
    <w:rsid w:val="00331011"/>
    <w:rsid w:val="00332E2F"/>
    <w:rsid w:val="0034242F"/>
    <w:rsid w:val="00345BE7"/>
    <w:rsid w:val="003466F9"/>
    <w:rsid w:val="0034750B"/>
    <w:rsid w:val="003511AB"/>
    <w:rsid w:val="00354077"/>
    <w:rsid w:val="003544D4"/>
    <w:rsid w:val="00356E7B"/>
    <w:rsid w:val="003573FA"/>
    <w:rsid w:val="003575D9"/>
    <w:rsid w:val="00360E17"/>
    <w:rsid w:val="003620B7"/>
    <w:rsid w:val="00363006"/>
    <w:rsid w:val="003659C1"/>
    <w:rsid w:val="003659DE"/>
    <w:rsid w:val="003711B1"/>
    <w:rsid w:val="00372670"/>
    <w:rsid w:val="00372C55"/>
    <w:rsid w:val="003739FF"/>
    <w:rsid w:val="00374765"/>
    <w:rsid w:val="00375149"/>
    <w:rsid w:val="00376435"/>
    <w:rsid w:val="00377526"/>
    <w:rsid w:val="003809E1"/>
    <w:rsid w:val="003834F5"/>
    <w:rsid w:val="003835AE"/>
    <w:rsid w:val="00387BFF"/>
    <w:rsid w:val="00391877"/>
    <w:rsid w:val="003979D5"/>
    <w:rsid w:val="00397FB1"/>
    <w:rsid w:val="003A6E75"/>
    <w:rsid w:val="003A70D9"/>
    <w:rsid w:val="003B31FF"/>
    <w:rsid w:val="003B4D46"/>
    <w:rsid w:val="003B63C0"/>
    <w:rsid w:val="003B6DF4"/>
    <w:rsid w:val="003B7A57"/>
    <w:rsid w:val="003C4F24"/>
    <w:rsid w:val="003C787E"/>
    <w:rsid w:val="003C7BD4"/>
    <w:rsid w:val="003C7F59"/>
    <w:rsid w:val="003D133C"/>
    <w:rsid w:val="003D2418"/>
    <w:rsid w:val="003D24E6"/>
    <w:rsid w:val="003D276B"/>
    <w:rsid w:val="003E0A5B"/>
    <w:rsid w:val="003E2672"/>
    <w:rsid w:val="003E315A"/>
    <w:rsid w:val="003E44FB"/>
    <w:rsid w:val="003E73DB"/>
    <w:rsid w:val="003F3385"/>
    <w:rsid w:val="003F377E"/>
    <w:rsid w:val="003F6DFA"/>
    <w:rsid w:val="004044F5"/>
    <w:rsid w:val="00405CF7"/>
    <w:rsid w:val="00407780"/>
    <w:rsid w:val="004107A7"/>
    <w:rsid w:val="004111C8"/>
    <w:rsid w:val="00411815"/>
    <w:rsid w:val="00414BA1"/>
    <w:rsid w:val="00416B21"/>
    <w:rsid w:val="004171B2"/>
    <w:rsid w:val="004177D3"/>
    <w:rsid w:val="00426719"/>
    <w:rsid w:val="00434CCC"/>
    <w:rsid w:val="004354FD"/>
    <w:rsid w:val="004430EB"/>
    <w:rsid w:val="00443929"/>
    <w:rsid w:val="0044545B"/>
    <w:rsid w:val="00446572"/>
    <w:rsid w:val="00450FEC"/>
    <w:rsid w:val="00453523"/>
    <w:rsid w:val="00453CC7"/>
    <w:rsid w:val="004546B9"/>
    <w:rsid w:val="00456D22"/>
    <w:rsid w:val="00457893"/>
    <w:rsid w:val="00457D35"/>
    <w:rsid w:val="00463678"/>
    <w:rsid w:val="00467209"/>
    <w:rsid w:val="00467E82"/>
    <w:rsid w:val="0047499D"/>
    <w:rsid w:val="0047547D"/>
    <w:rsid w:val="004827B1"/>
    <w:rsid w:val="00483822"/>
    <w:rsid w:val="004905FA"/>
    <w:rsid w:val="004910B1"/>
    <w:rsid w:val="00492ABC"/>
    <w:rsid w:val="00493096"/>
    <w:rsid w:val="004938E0"/>
    <w:rsid w:val="0049684E"/>
    <w:rsid w:val="0049717F"/>
    <w:rsid w:val="004A155C"/>
    <w:rsid w:val="004A420D"/>
    <w:rsid w:val="004B1246"/>
    <w:rsid w:val="004B1728"/>
    <w:rsid w:val="004B31F0"/>
    <w:rsid w:val="004B351C"/>
    <w:rsid w:val="004B4247"/>
    <w:rsid w:val="004B4314"/>
    <w:rsid w:val="004B585D"/>
    <w:rsid w:val="004B58FC"/>
    <w:rsid w:val="004B670E"/>
    <w:rsid w:val="004D119F"/>
    <w:rsid w:val="004D3A8C"/>
    <w:rsid w:val="004D5AC0"/>
    <w:rsid w:val="004E082F"/>
    <w:rsid w:val="004E1275"/>
    <w:rsid w:val="004E2625"/>
    <w:rsid w:val="004E5AE8"/>
    <w:rsid w:val="004E6298"/>
    <w:rsid w:val="004F08D9"/>
    <w:rsid w:val="004F2877"/>
    <w:rsid w:val="004F4FA5"/>
    <w:rsid w:val="004F66F9"/>
    <w:rsid w:val="004F6730"/>
    <w:rsid w:val="00501541"/>
    <w:rsid w:val="00502256"/>
    <w:rsid w:val="00505A3B"/>
    <w:rsid w:val="00506589"/>
    <w:rsid w:val="00507961"/>
    <w:rsid w:val="00510F9A"/>
    <w:rsid w:val="005144C2"/>
    <w:rsid w:val="0051575F"/>
    <w:rsid w:val="0051738F"/>
    <w:rsid w:val="005258AB"/>
    <w:rsid w:val="005263A4"/>
    <w:rsid w:val="005270D2"/>
    <w:rsid w:val="00527912"/>
    <w:rsid w:val="00527ECB"/>
    <w:rsid w:val="00533262"/>
    <w:rsid w:val="00533521"/>
    <w:rsid w:val="00534F09"/>
    <w:rsid w:val="0054137E"/>
    <w:rsid w:val="00541822"/>
    <w:rsid w:val="00542AD0"/>
    <w:rsid w:val="005434AD"/>
    <w:rsid w:val="00545A77"/>
    <w:rsid w:val="00545DCF"/>
    <w:rsid w:val="00550875"/>
    <w:rsid w:val="00550AA9"/>
    <w:rsid w:val="005511AA"/>
    <w:rsid w:val="00551ED9"/>
    <w:rsid w:val="00552FA7"/>
    <w:rsid w:val="00554B67"/>
    <w:rsid w:val="00555A59"/>
    <w:rsid w:val="005560FF"/>
    <w:rsid w:val="00556D7C"/>
    <w:rsid w:val="005575F9"/>
    <w:rsid w:val="00562C57"/>
    <w:rsid w:val="00563E6B"/>
    <w:rsid w:val="00567538"/>
    <w:rsid w:val="00570B90"/>
    <w:rsid w:val="00572D55"/>
    <w:rsid w:val="00573CCE"/>
    <w:rsid w:val="00575EF8"/>
    <w:rsid w:val="00580581"/>
    <w:rsid w:val="005834E5"/>
    <w:rsid w:val="0059099B"/>
    <w:rsid w:val="0059115A"/>
    <w:rsid w:val="00593E2B"/>
    <w:rsid w:val="00595A7E"/>
    <w:rsid w:val="00596D97"/>
    <w:rsid w:val="005B01C9"/>
    <w:rsid w:val="005B03E5"/>
    <w:rsid w:val="005B3DDB"/>
    <w:rsid w:val="005B42B2"/>
    <w:rsid w:val="005B47A2"/>
    <w:rsid w:val="005B4F3E"/>
    <w:rsid w:val="005C1068"/>
    <w:rsid w:val="005C3D92"/>
    <w:rsid w:val="005D02E2"/>
    <w:rsid w:val="005D0FAC"/>
    <w:rsid w:val="005D15D1"/>
    <w:rsid w:val="005D1692"/>
    <w:rsid w:val="005D1B5B"/>
    <w:rsid w:val="005D3B57"/>
    <w:rsid w:val="005D4797"/>
    <w:rsid w:val="005E4661"/>
    <w:rsid w:val="005E6E0E"/>
    <w:rsid w:val="005F1107"/>
    <w:rsid w:val="005F2CA9"/>
    <w:rsid w:val="005F6195"/>
    <w:rsid w:val="005F767C"/>
    <w:rsid w:val="005F7E51"/>
    <w:rsid w:val="00600F0E"/>
    <w:rsid w:val="006036C5"/>
    <w:rsid w:val="006101A0"/>
    <w:rsid w:val="0061078F"/>
    <w:rsid w:val="00610F6D"/>
    <w:rsid w:val="00612866"/>
    <w:rsid w:val="00614151"/>
    <w:rsid w:val="00616417"/>
    <w:rsid w:val="00616ADB"/>
    <w:rsid w:val="00621B05"/>
    <w:rsid w:val="006257A6"/>
    <w:rsid w:val="00627DCB"/>
    <w:rsid w:val="00632506"/>
    <w:rsid w:val="00635D0B"/>
    <w:rsid w:val="006401C3"/>
    <w:rsid w:val="00641B98"/>
    <w:rsid w:val="006442B9"/>
    <w:rsid w:val="00645605"/>
    <w:rsid w:val="00646442"/>
    <w:rsid w:val="00650EFD"/>
    <w:rsid w:val="0065102E"/>
    <w:rsid w:val="00651BCD"/>
    <w:rsid w:val="00652E33"/>
    <w:rsid w:val="00653384"/>
    <w:rsid w:val="006546EE"/>
    <w:rsid w:val="00654D17"/>
    <w:rsid w:val="00660281"/>
    <w:rsid w:val="0066066B"/>
    <w:rsid w:val="0066218A"/>
    <w:rsid w:val="006673FC"/>
    <w:rsid w:val="00672330"/>
    <w:rsid w:val="0067699C"/>
    <w:rsid w:val="00684284"/>
    <w:rsid w:val="006879FA"/>
    <w:rsid w:val="006954ED"/>
    <w:rsid w:val="006967BC"/>
    <w:rsid w:val="006978BD"/>
    <w:rsid w:val="006978DB"/>
    <w:rsid w:val="00697A51"/>
    <w:rsid w:val="006A0CA5"/>
    <w:rsid w:val="006A4DA6"/>
    <w:rsid w:val="006A6CFF"/>
    <w:rsid w:val="006B2BA5"/>
    <w:rsid w:val="006B3405"/>
    <w:rsid w:val="006B48F6"/>
    <w:rsid w:val="006B5336"/>
    <w:rsid w:val="006B5363"/>
    <w:rsid w:val="006C2E21"/>
    <w:rsid w:val="006C5370"/>
    <w:rsid w:val="006C5560"/>
    <w:rsid w:val="006C70F6"/>
    <w:rsid w:val="006C7D46"/>
    <w:rsid w:val="006D0B23"/>
    <w:rsid w:val="006D3143"/>
    <w:rsid w:val="006D31F6"/>
    <w:rsid w:val="006D3969"/>
    <w:rsid w:val="006D6282"/>
    <w:rsid w:val="006D7971"/>
    <w:rsid w:val="006E11C4"/>
    <w:rsid w:val="006E3848"/>
    <w:rsid w:val="006E6FBC"/>
    <w:rsid w:val="006E74FD"/>
    <w:rsid w:val="006F0BF6"/>
    <w:rsid w:val="006F35E8"/>
    <w:rsid w:val="006F5EA5"/>
    <w:rsid w:val="006F7FBB"/>
    <w:rsid w:val="007050D0"/>
    <w:rsid w:val="0070558F"/>
    <w:rsid w:val="007056CA"/>
    <w:rsid w:val="00707809"/>
    <w:rsid w:val="007108FE"/>
    <w:rsid w:val="00710CA1"/>
    <w:rsid w:val="0071260A"/>
    <w:rsid w:val="00713420"/>
    <w:rsid w:val="00716A54"/>
    <w:rsid w:val="00717D54"/>
    <w:rsid w:val="0072107B"/>
    <w:rsid w:val="00724301"/>
    <w:rsid w:val="0072597D"/>
    <w:rsid w:val="007263AE"/>
    <w:rsid w:val="00727B2F"/>
    <w:rsid w:val="007355D9"/>
    <w:rsid w:val="00737B2F"/>
    <w:rsid w:val="007402D6"/>
    <w:rsid w:val="0074103A"/>
    <w:rsid w:val="007418A2"/>
    <w:rsid w:val="0074314B"/>
    <w:rsid w:val="00743167"/>
    <w:rsid w:val="00746A7F"/>
    <w:rsid w:val="007503CA"/>
    <w:rsid w:val="00751F4F"/>
    <w:rsid w:val="00752515"/>
    <w:rsid w:val="00754059"/>
    <w:rsid w:val="0075475C"/>
    <w:rsid w:val="007549BA"/>
    <w:rsid w:val="007642B3"/>
    <w:rsid w:val="00773815"/>
    <w:rsid w:val="0077503B"/>
    <w:rsid w:val="00776752"/>
    <w:rsid w:val="007767B2"/>
    <w:rsid w:val="00782159"/>
    <w:rsid w:val="00782603"/>
    <w:rsid w:val="007857E9"/>
    <w:rsid w:val="00787043"/>
    <w:rsid w:val="007928E8"/>
    <w:rsid w:val="00792B10"/>
    <w:rsid w:val="007944C3"/>
    <w:rsid w:val="007A0E0A"/>
    <w:rsid w:val="007A3135"/>
    <w:rsid w:val="007B2EF2"/>
    <w:rsid w:val="007B4A44"/>
    <w:rsid w:val="007C02A0"/>
    <w:rsid w:val="007C3976"/>
    <w:rsid w:val="007C4595"/>
    <w:rsid w:val="007C56C2"/>
    <w:rsid w:val="007D2381"/>
    <w:rsid w:val="007D582C"/>
    <w:rsid w:val="007D5C0B"/>
    <w:rsid w:val="007D68BE"/>
    <w:rsid w:val="007D68FE"/>
    <w:rsid w:val="007D7279"/>
    <w:rsid w:val="007D775C"/>
    <w:rsid w:val="007E0878"/>
    <w:rsid w:val="007E29E2"/>
    <w:rsid w:val="007E2D68"/>
    <w:rsid w:val="007E35E8"/>
    <w:rsid w:val="007E4733"/>
    <w:rsid w:val="007E4951"/>
    <w:rsid w:val="007E60C4"/>
    <w:rsid w:val="007F1279"/>
    <w:rsid w:val="007F1E6C"/>
    <w:rsid w:val="007F2760"/>
    <w:rsid w:val="007F4A44"/>
    <w:rsid w:val="008033AD"/>
    <w:rsid w:val="00803DB2"/>
    <w:rsid w:val="008061D4"/>
    <w:rsid w:val="0080700C"/>
    <w:rsid w:val="00812744"/>
    <w:rsid w:val="00812B4E"/>
    <w:rsid w:val="00824B4A"/>
    <w:rsid w:val="00824D6A"/>
    <w:rsid w:val="00825D40"/>
    <w:rsid w:val="00827E55"/>
    <w:rsid w:val="008319C1"/>
    <w:rsid w:val="008320A2"/>
    <w:rsid w:val="008341BE"/>
    <w:rsid w:val="008401DC"/>
    <w:rsid w:val="0084172A"/>
    <w:rsid w:val="00866A81"/>
    <w:rsid w:val="00873264"/>
    <w:rsid w:val="008757CD"/>
    <w:rsid w:val="00876CB2"/>
    <w:rsid w:val="00877359"/>
    <w:rsid w:val="00881AFB"/>
    <w:rsid w:val="008832F7"/>
    <w:rsid w:val="00883900"/>
    <w:rsid w:val="008840FA"/>
    <w:rsid w:val="00884A75"/>
    <w:rsid w:val="00890161"/>
    <w:rsid w:val="00893022"/>
    <w:rsid w:val="0089321C"/>
    <w:rsid w:val="008939D5"/>
    <w:rsid w:val="0089707D"/>
    <w:rsid w:val="00897BA8"/>
    <w:rsid w:val="008A7320"/>
    <w:rsid w:val="008B0E12"/>
    <w:rsid w:val="008B1E28"/>
    <w:rsid w:val="008B6D2B"/>
    <w:rsid w:val="008B7DF3"/>
    <w:rsid w:val="008C10BF"/>
    <w:rsid w:val="008C13EC"/>
    <w:rsid w:val="008C2B2D"/>
    <w:rsid w:val="008C4D19"/>
    <w:rsid w:val="008D0E19"/>
    <w:rsid w:val="008D3B70"/>
    <w:rsid w:val="008D5B38"/>
    <w:rsid w:val="008D6857"/>
    <w:rsid w:val="008D72FC"/>
    <w:rsid w:val="008E0897"/>
    <w:rsid w:val="008E342E"/>
    <w:rsid w:val="008E356B"/>
    <w:rsid w:val="008F0ECE"/>
    <w:rsid w:val="008F2BCA"/>
    <w:rsid w:val="008F57BB"/>
    <w:rsid w:val="00901784"/>
    <w:rsid w:val="00901CC2"/>
    <w:rsid w:val="00902B6A"/>
    <w:rsid w:val="00902D9E"/>
    <w:rsid w:val="00907191"/>
    <w:rsid w:val="00912FC1"/>
    <w:rsid w:val="00915512"/>
    <w:rsid w:val="009175E7"/>
    <w:rsid w:val="009218D4"/>
    <w:rsid w:val="009249C5"/>
    <w:rsid w:val="00924EA4"/>
    <w:rsid w:val="00925DF8"/>
    <w:rsid w:val="00931835"/>
    <w:rsid w:val="00932109"/>
    <w:rsid w:val="0093429E"/>
    <w:rsid w:val="00936E91"/>
    <w:rsid w:val="009373E1"/>
    <w:rsid w:val="00941D57"/>
    <w:rsid w:val="00946039"/>
    <w:rsid w:val="00947759"/>
    <w:rsid w:val="00960267"/>
    <w:rsid w:val="0096194E"/>
    <w:rsid w:val="009623BC"/>
    <w:rsid w:val="00963D48"/>
    <w:rsid w:val="00966634"/>
    <w:rsid w:val="00966EFF"/>
    <w:rsid w:val="00981A38"/>
    <w:rsid w:val="00982D5B"/>
    <w:rsid w:val="00984EB6"/>
    <w:rsid w:val="009906BC"/>
    <w:rsid w:val="00991298"/>
    <w:rsid w:val="00991BF9"/>
    <w:rsid w:val="009926A9"/>
    <w:rsid w:val="009A215B"/>
    <w:rsid w:val="009A41CD"/>
    <w:rsid w:val="009A6637"/>
    <w:rsid w:val="009A77C3"/>
    <w:rsid w:val="009B0D56"/>
    <w:rsid w:val="009C28BE"/>
    <w:rsid w:val="009C3E17"/>
    <w:rsid w:val="009C596A"/>
    <w:rsid w:val="009C678C"/>
    <w:rsid w:val="009D1E92"/>
    <w:rsid w:val="009D2680"/>
    <w:rsid w:val="009D31A2"/>
    <w:rsid w:val="009D5165"/>
    <w:rsid w:val="009D67C3"/>
    <w:rsid w:val="009D6DA5"/>
    <w:rsid w:val="009E4769"/>
    <w:rsid w:val="009E5E8F"/>
    <w:rsid w:val="009F104C"/>
    <w:rsid w:val="009F57F0"/>
    <w:rsid w:val="009F5B26"/>
    <w:rsid w:val="00A00F22"/>
    <w:rsid w:val="00A03C7C"/>
    <w:rsid w:val="00A0468B"/>
    <w:rsid w:val="00A049F9"/>
    <w:rsid w:val="00A04FE9"/>
    <w:rsid w:val="00A06DAB"/>
    <w:rsid w:val="00A153CF"/>
    <w:rsid w:val="00A2003B"/>
    <w:rsid w:val="00A2029F"/>
    <w:rsid w:val="00A219CD"/>
    <w:rsid w:val="00A32735"/>
    <w:rsid w:val="00A34B85"/>
    <w:rsid w:val="00A35DDF"/>
    <w:rsid w:val="00A41048"/>
    <w:rsid w:val="00A41BA9"/>
    <w:rsid w:val="00A469E8"/>
    <w:rsid w:val="00A5031A"/>
    <w:rsid w:val="00A51949"/>
    <w:rsid w:val="00A54501"/>
    <w:rsid w:val="00A6078B"/>
    <w:rsid w:val="00A62D0F"/>
    <w:rsid w:val="00A67CA9"/>
    <w:rsid w:val="00A76414"/>
    <w:rsid w:val="00A81D3B"/>
    <w:rsid w:val="00A93335"/>
    <w:rsid w:val="00A94045"/>
    <w:rsid w:val="00A94194"/>
    <w:rsid w:val="00A942F2"/>
    <w:rsid w:val="00A9632A"/>
    <w:rsid w:val="00A96A5F"/>
    <w:rsid w:val="00AA219D"/>
    <w:rsid w:val="00AA36C3"/>
    <w:rsid w:val="00AA3D5F"/>
    <w:rsid w:val="00AB0F6C"/>
    <w:rsid w:val="00AB677A"/>
    <w:rsid w:val="00AB7CC3"/>
    <w:rsid w:val="00AC1BDA"/>
    <w:rsid w:val="00AC5B2F"/>
    <w:rsid w:val="00AD0F3D"/>
    <w:rsid w:val="00AD735F"/>
    <w:rsid w:val="00AD7A6F"/>
    <w:rsid w:val="00AD7D51"/>
    <w:rsid w:val="00AE6BDA"/>
    <w:rsid w:val="00AE72A8"/>
    <w:rsid w:val="00AF131F"/>
    <w:rsid w:val="00AF2321"/>
    <w:rsid w:val="00B00260"/>
    <w:rsid w:val="00B005C1"/>
    <w:rsid w:val="00B04F61"/>
    <w:rsid w:val="00B064B7"/>
    <w:rsid w:val="00B13540"/>
    <w:rsid w:val="00B1524A"/>
    <w:rsid w:val="00B2364C"/>
    <w:rsid w:val="00B23F05"/>
    <w:rsid w:val="00B32EAD"/>
    <w:rsid w:val="00B33253"/>
    <w:rsid w:val="00B334E1"/>
    <w:rsid w:val="00B344A4"/>
    <w:rsid w:val="00B41446"/>
    <w:rsid w:val="00B45566"/>
    <w:rsid w:val="00B45DCE"/>
    <w:rsid w:val="00B46396"/>
    <w:rsid w:val="00B47DBA"/>
    <w:rsid w:val="00B47FF3"/>
    <w:rsid w:val="00B5264E"/>
    <w:rsid w:val="00B52CDD"/>
    <w:rsid w:val="00B53487"/>
    <w:rsid w:val="00B53FC7"/>
    <w:rsid w:val="00B551A8"/>
    <w:rsid w:val="00B60034"/>
    <w:rsid w:val="00B67D85"/>
    <w:rsid w:val="00B70A60"/>
    <w:rsid w:val="00B732FF"/>
    <w:rsid w:val="00B74794"/>
    <w:rsid w:val="00B767C9"/>
    <w:rsid w:val="00B773C4"/>
    <w:rsid w:val="00B80444"/>
    <w:rsid w:val="00B84A29"/>
    <w:rsid w:val="00B857CE"/>
    <w:rsid w:val="00B87E43"/>
    <w:rsid w:val="00B93B33"/>
    <w:rsid w:val="00B940C2"/>
    <w:rsid w:val="00B979C4"/>
    <w:rsid w:val="00BA0012"/>
    <w:rsid w:val="00BA0DF1"/>
    <w:rsid w:val="00BA1B18"/>
    <w:rsid w:val="00BA2EC3"/>
    <w:rsid w:val="00BA4C95"/>
    <w:rsid w:val="00BA60E1"/>
    <w:rsid w:val="00BB66BC"/>
    <w:rsid w:val="00BC2523"/>
    <w:rsid w:val="00BC385C"/>
    <w:rsid w:val="00BC56A7"/>
    <w:rsid w:val="00BC6DF4"/>
    <w:rsid w:val="00BD10D5"/>
    <w:rsid w:val="00BD1993"/>
    <w:rsid w:val="00BD1AEA"/>
    <w:rsid w:val="00BD2F6B"/>
    <w:rsid w:val="00BD33E8"/>
    <w:rsid w:val="00BD4D06"/>
    <w:rsid w:val="00BD63C4"/>
    <w:rsid w:val="00BE16CC"/>
    <w:rsid w:val="00BE3F42"/>
    <w:rsid w:val="00BF040B"/>
    <w:rsid w:val="00BF4509"/>
    <w:rsid w:val="00BF4622"/>
    <w:rsid w:val="00C00DC6"/>
    <w:rsid w:val="00C017A3"/>
    <w:rsid w:val="00C072D1"/>
    <w:rsid w:val="00C0776A"/>
    <w:rsid w:val="00C113E7"/>
    <w:rsid w:val="00C12940"/>
    <w:rsid w:val="00C20846"/>
    <w:rsid w:val="00C245B7"/>
    <w:rsid w:val="00C31AE6"/>
    <w:rsid w:val="00C328FD"/>
    <w:rsid w:val="00C41407"/>
    <w:rsid w:val="00C53B8E"/>
    <w:rsid w:val="00C57A4F"/>
    <w:rsid w:val="00C61554"/>
    <w:rsid w:val="00C67074"/>
    <w:rsid w:val="00C67968"/>
    <w:rsid w:val="00C7028B"/>
    <w:rsid w:val="00C73480"/>
    <w:rsid w:val="00C7436A"/>
    <w:rsid w:val="00C74545"/>
    <w:rsid w:val="00C74900"/>
    <w:rsid w:val="00C859A1"/>
    <w:rsid w:val="00C85DFF"/>
    <w:rsid w:val="00C90351"/>
    <w:rsid w:val="00C915E3"/>
    <w:rsid w:val="00C91FB8"/>
    <w:rsid w:val="00C97819"/>
    <w:rsid w:val="00C9787D"/>
    <w:rsid w:val="00C97ACB"/>
    <w:rsid w:val="00CA1084"/>
    <w:rsid w:val="00CA57AC"/>
    <w:rsid w:val="00CA6914"/>
    <w:rsid w:val="00CA7032"/>
    <w:rsid w:val="00CB0F6F"/>
    <w:rsid w:val="00CB22F0"/>
    <w:rsid w:val="00CB778D"/>
    <w:rsid w:val="00CC34C0"/>
    <w:rsid w:val="00CC39F6"/>
    <w:rsid w:val="00CC43EA"/>
    <w:rsid w:val="00CC7169"/>
    <w:rsid w:val="00CC7DE5"/>
    <w:rsid w:val="00CD0D13"/>
    <w:rsid w:val="00CD13AC"/>
    <w:rsid w:val="00CD5993"/>
    <w:rsid w:val="00CD5CA7"/>
    <w:rsid w:val="00CE04C6"/>
    <w:rsid w:val="00CE07ED"/>
    <w:rsid w:val="00CE5175"/>
    <w:rsid w:val="00CF14A0"/>
    <w:rsid w:val="00CF284C"/>
    <w:rsid w:val="00CF52BC"/>
    <w:rsid w:val="00D00E33"/>
    <w:rsid w:val="00D01593"/>
    <w:rsid w:val="00D03CCE"/>
    <w:rsid w:val="00D03DB8"/>
    <w:rsid w:val="00D04F31"/>
    <w:rsid w:val="00D068EA"/>
    <w:rsid w:val="00D11740"/>
    <w:rsid w:val="00D11ACA"/>
    <w:rsid w:val="00D2450D"/>
    <w:rsid w:val="00D25FFA"/>
    <w:rsid w:val="00D275E0"/>
    <w:rsid w:val="00D30CAF"/>
    <w:rsid w:val="00D31013"/>
    <w:rsid w:val="00D31041"/>
    <w:rsid w:val="00D4174C"/>
    <w:rsid w:val="00D43D7B"/>
    <w:rsid w:val="00D45059"/>
    <w:rsid w:val="00D52547"/>
    <w:rsid w:val="00D52CBE"/>
    <w:rsid w:val="00D52EAA"/>
    <w:rsid w:val="00D5399D"/>
    <w:rsid w:val="00D550E0"/>
    <w:rsid w:val="00D55621"/>
    <w:rsid w:val="00D56DB3"/>
    <w:rsid w:val="00D57247"/>
    <w:rsid w:val="00D62553"/>
    <w:rsid w:val="00D67C14"/>
    <w:rsid w:val="00D802DA"/>
    <w:rsid w:val="00D81AE0"/>
    <w:rsid w:val="00D835CD"/>
    <w:rsid w:val="00D8391D"/>
    <w:rsid w:val="00D84DD2"/>
    <w:rsid w:val="00D85013"/>
    <w:rsid w:val="00D918B1"/>
    <w:rsid w:val="00D92044"/>
    <w:rsid w:val="00D94690"/>
    <w:rsid w:val="00DA15C1"/>
    <w:rsid w:val="00DA5F60"/>
    <w:rsid w:val="00DA68DF"/>
    <w:rsid w:val="00DA7A81"/>
    <w:rsid w:val="00DB0F03"/>
    <w:rsid w:val="00DB115C"/>
    <w:rsid w:val="00DB3512"/>
    <w:rsid w:val="00DB4717"/>
    <w:rsid w:val="00DB5F85"/>
    <w:rsid w:val="00DB7CE3"/>
    <w:rsid w:val="00DB7D1C"/>
    <w:rsid w:val="00DC16AD"/>
    <w:rsid w:val="00DC1F0F"/>
    <w:rsid w:val="00DC2C6D"/>
    <w:rsid w:val="00DC3441"/>
    <w:rsid w:val="00DC5FD4"/>
    <w:rsid w:val="00DD647A"/>
    <w:rsid w:val="00DD7216"/>
    <w:rsid w:val="00DE2931"/>
    <w:rsid w:val="00DF1E30"/>
    <w:rsid w:val="00DF2B41"/>
    <w:rsid w:val="00DF2BB0"/>
    <w:rsid w:val="00DF6FF4"/>
    <w:rsid w:val="00E00E8A"/>
    <w:rsid w:val="00E014C9"/>
    <w:rsid w:val="00E030B4"/>
    <w:rsid w:val="00E07B8C"/>
    <w:rsid w:val="00E10F19"/>
    <w:rsid w:val="00E12E96"/>
    <w:rsid w:val="00E15A27"/>
    <w:rsid w:val="00E20449"/>
    <w:rsid w:val="00E2130D"/>
    <w:rsid w:val="00E237BB"/>
    <w:rsid w:val="00E24386"/>
    <w:rsid w:val="00E2443F"/>
    <w:rsid w:val="00E27F10"/>
    <w:rsid w:val="00E31CD7"/>
    <w:rsid w:val="00E42602"/>
    <w:rsid w:val="00E440A8"/>
    <w:rsid w:val="00E4425D"/>
    <w:rsid w:val="00E44AF7"/>
    <w:rsid w:val="00E534EF"/>
    <w:rsid w:val="00E56592"/>
    <w:rsid w:val="00E57037"/>
    <w:rsid w:val="00E609AD"/>
    <w:rsid w:val="00E635AF"/>
    <w:rsid w:val="00E6380D"/>
    <w:rsid w:val="00E63E30"/>
    <w:rsid w:val="00E648B3"/>
    <w:rsid w:val="00E7434B"/>
    <w:rsid w:val="00E753FA"/>
    <w:rsid w:val="00E81154"/>
    <w:rsid w:val="00E824E0"/>
    <w:rsid w:val="00E8426E"/>
    <w:rsid w:val="00E84D28"/>
    <w:rsid w:val="00E867CD"/>
    <w:rsid w:val="00E9114C"/>
    <w:rsid w:val="00E96246"/>
    <w:rsid w:val="00EA1F9E"/>
    <w:rsid w:val="00EA43AF"/>
    <w:rsid w:val="00EB39A6"/>
    <w:rsid w:val="00EC0629"/>
    <w:rsid w:val="00EC3609"/>
    <w:rsid w:val="00EC6BA1"/>
    <w:rsid w:val="00EC705A"/>
    <w:rsid w:val="00EC737B"/>
    <w:rsid w:val="00EC7FB3"/>
    <w:rsid w:val="00ED00EF"/>
    <w:rsid w:val="00ED487A"/>
    <w:rsid w:val="00ED5E36"/>
    <w:rsid w:val="00ED5FB7"/>
    <w:rsid w:val="00ED7323"/>
    <w:rsid w:val="00ED7848"/>
    <w:rsid w:val="00EE03A5"/>
    <w:rsid w:val="00EE78BB"/>
    <w:rsid w:val="00EF53FC"/>
    <w:rsid w:val="00EF6EA3"/>
    <w:rsid w:val="00EF7247"/>
    <w:rsid w:val="00F00026"/>
    <w:rsid w:val="00F00692"/>
    <w:rsid w:val="00F015D5"/>
    <w:rsid w:val="00F02658"/>
    <w:rsid w:val="00F035B7"/>
    <w:rsid w:val="00F06DC3"/>
    <w:rsid w:val="00F116D9"/>
    <w:rsid w:val="00F11DD7"/>
    <w:rsid w:val="00F16DE3"/>
    <w:rsid w:val="00F22FEA"/>
    <w:rsid w:val="00F3713D"/>
    <w:rsid w:val="00F409AF"/>
    <w:rsid w:val="00F46CBC"/>
    <w:rsid w:val="00F52BD8"/>
    <w:rsid w:val="00F5662A"/>
    <w:rsid w:val="00F63877"/>
    <w:rsid w:val="00F63FF0"/>
    <w:rsid w:val="00F65D2F"/>
    <w:rsid w:val="00F661EF"/>
    <w:rsid w:val="00F72214"/>
    <w:rsid w:val="00F7231B"/>
    <w:rsid w:val="00F72DC4"/>
    <w:rsid w:val="00F74D88"/>
    <w:rsid w:val="00F80864"/>
    <w:rsid w:val="00F80E30"/>
    <w:rsid w:val="00F82B3E"/>
    <w:rsid w:val="00F9057F"/>
    <w:rsid w:val="00F906BB"/>
    <w:rsid w:val="00F93131"/>
    <w:rsid w:val="00F95ACC"/>
    <w:rsid w:val="00FA0CFD"/>
    <w:rsid w:val="00FA187B"/>
    <w:rsid w:val="00FB2078"/>
    <w:rsid w:val="00FB30B2"/>
    <w:rsid w:val="00FB4C74"/>
    <w:rsid w:val="00FB6221"/>
    <w:rsid w:val="00FC2001"/>
    <w:rsid w:val="00FD0EB1"/>
    <w:rsid w:val="00FD1F6D"/>
    <w:rsid w:val="00FD71E0"/>
    <w:rsid w:val="00FE00FB"/>
    <w:rsid w:val="00FE1887"/>
    <w:rsid w:val="00FE3149"/>
    <w:rsid w:val="00FE4E8B"/>
    <w:rsid w:val="00FF02DD"/>
    <w:rsid w:val="00FF1C8B"/>
    <w:rsid w:val="00FF34F7"/>
    <w:rsid w:val="00FF5743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5E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E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feld">
    <w:name w:val="Tabellenfeld"/>
    <w:basedOn w:val="Standard"/>
    <w:qFormat/>
    <w:rsid w:val="007B2EF2"/>
    <w:pPr>
      <w:spacing w:after="0" w:line="240" w:lineRule="auto"/>
    </w:pPr>
    <w:rPr>
      <w:rFonts w:cstheme="minorHAnsi"/>
      <w:sz w:val="16"/>
      <w:szCs w:val="16"/>
    </w:rPr>
  </w:style>
  <w:style w:type="character" w:customStyle="1" w:styleId="fett">
    <w:name w:val="fett"/>
    <w:uiPriority w:val="1"/>
    <w:qFormat/>
    <w:rsid w:val="007B2EF2"/>
    <w:rPr>
      <w:b/>
    </w:rPr>
  </w:style>
  <w:style w:type="paragraph" w:customStyle="1" w:styleId="Tabellenfeldfett">
    <w:name w:val="Tabellenfeld fett"/>
    <w:basedOn w:val="Tabellenfeld"/>
    <w:qFormat/>
    <w:rsid w:val="007B2EF2"/>
    <w:rPr>
      <w:b/>
    </w:rPr>
  </w:style>
  <w:style w:type="paragraph" w:customStyle="1" w:styleId="Kompetenz">
    <w:name w:val="Kompetenz"/>
    <w:basedOn w:val="Tabellenfeldfett"/>
    <w:qFormat/>
    <w:rsid w:val="002E1618"/>
    <w:rPr>
      <w:sz w:val="20"/>
      <w:szCs w:val="20"/>
    </w:rPr>
  </w:style>
  <w:style w:type="paragraph" w:customStyle="1" w:styleId="Jahrgangsstufe">
    <w:name w:val="Jahrgangsstufe"/>
    <w:basedOn w:val="Standard"/>
    <w:qFormat/>
    <w:rsid w:val="002E1618"/>
    <w:pPr>
      <w:spacing w:after="0" w:line="240" w:lineRule="auto"/>
    </w:pPr>
    <w:rPr>
      <w:b/>
      <w:color w:val="F2F2F2" w:themeColor="background1" w:themeShade="F2"/>
      <w:sz w:val="20"/>
      <w:szCs w:val="16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1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0F6D"/>
  </w:style>
  <w:style w:type="paragraph" w:styleId="Fuzeile">
    <w:name w:val="footer"/>
    <w:basedOn w:val="Standard"/>
    <w:link w:val="FuzeileZchn"/>
    <w:uiPriority w:val="99"/>
    <w:unhideWhenUsed/>
    <w:rsid w:val="0061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0F6D"/>
  </w:style>
  <w:style w:type="paragraph" w:styleId="berarbeitung">
    <w:name w:val="Revision"/>
    <w:hidden/>
    <w:uiPriority w:val="99"/>
    <w:semiHidden/>
    <w:rsid w:val="006978B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78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1B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5E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E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feld">
    <w:name w:val="Tabellenfeld"/>
    <w:basedOn w:val="Standard"/>
    <w:qFormat/>
    <w:rsid w:val="007B2EF2"/>
    <w:pPr>
      <w:spacing w:after="0" w:line="240" w:lineRule="auto"/>
    </w:pPr>
    <w:rPr>
      <w:rFonts w:cstheme="minorHAnsi"/>
      <w:sz w:val="16"/>
      <w:szCs w:val="16"/>
    </w:rPr>
  </w:style>
  <w:style w:type="character" w:customStyle="1" w:styleId="fett">
    <w:name w:val="fett"/>
    <w:uiPriority w:val="1"/>
    <w:qFormat/>
    <w:rsid w:val="007B2EF2"/>
    <w:rPr>
      <w:b/>
    </w:rPr>
  </w:style>
  <w:style w:type="paragraph" w:customStyle="1" w:styleId="Tabellenfeldfett">
    <w:name w:val="Tabellenfeld fett"/>
    <w:basedOn w:val="Tabellenfeld"/>
    <w:qFormat/>
    <w:rsid w:val="007B2EF2"/>
    <w:rPr>
      <w:b/>
    </w:rPr>
  </w:style>
  <w:style w:type="paragraph" w:customStyle="1" w:styleId="Kompetenz">
    <w:name w:val="Kompetenz"/>
    <w:basedOn w:val="Tabellenfeldfett"/>
    <w:qFormat/>
    <w:rsid w:val="002E1618"/>
    <w:rPr>
      <w:sz w:val="20"/>
      <w:szCs w:val="20"/>
    </w:rPr>
  </w:style>
  <w:style w:type="paragraph" w:customStyle="1" w:styleId="Jahrgangsstufe">
    <w:name w:val="Jahrgangsstufe"/>
    <w:basedOn w:val="Standard"/>
    <w:qFormat/>
    <w:rsid w:val="002E1618"/>
    <w:pPr>
      <w:spacing w:after="0" w:line="240" w:lineRule="auto"/>
    </w:pPr>
    <w:rPr>
      <w:b/>
      <w:color w:val="F2F2F2" w:themeColor="background1" w:themeShade="F2"/>
      <w:sz w:val="20"/>
      <w:szCs w:val="16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1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0F6D"/>
  </w:style>
  <w:style w:type="paragraph" w:styleId="Fuzeile">
    <w:name w:val="footer"/>
    <w:basedOn w:val="Standard"/>
    <w:link w:val="FuzeileZchn"/>
    <w:uiPriority w:val="99"/>
    <w:unhideWhenUsed/>
    <w:rsid w:val="0061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0F6D"/>
  </w:style>
  <w:style w:type="paragraph" w:styleId="berarbeitung">
    <w:name w:val="Revision"/>
    <w:hidden/>
    <w:uiPriority w:val="99"/>
    <w:semiHidden/>
    <w:rsid w:val="006978B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78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1B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A563-A75D-488B-8C67-889CBD03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2413</Words>
  <Characters>19978</Characters>
  <Application>Microsoft Office Word</Application>
  <DocSecurity>0</DocSecurity>
  <Lines>166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Jakuscheit</dc:creator>
  <cp:lastModifiedBy>Heise, Max</cp:lastModifiedBy>
  <cp:revision>9</cp:revision>
  <dcterms:created xsi:type="dcterms:W3CDTF">2020-02-09T09:06:00Z</dcterms:created>
  <dcterms:modified xsi:type="dcterms:W3CDTF">2020-02-11T08:33:00Z</dcterms:modified>
</cp:coreProperties>
</file>