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6A6D" w14:textId="0BF540A8" w:rsidR="00510D57" w:rsidRDefault="00580917">
      <w:pPr>
        <w:suppressLineNumbers/>
        <w:rPr>
          <w:rFonts w:ascii="Times New Roman" w:hAnsi="Times New Roman"/>
          <w:b/>
          <w:sz w:val="32"/>
        </w:rPr>
      </w:pPr>
      <w:r>
        <w:rPr>
          <w:rFonts w:ascii="Times New Roman" w:hAnsi="Times New Roman"/>
          <w:b/>
          <w:sz w:val="32"/>
        </w:rPr>
        <w:t>Eine Sage</w:t>
      </w:r>
      <w:r w:rsidR="00582CF1">
        <w:rPr>
          <w:rFonts w:ascii="Times New Roman" w:hAnsi="Times New Roman"/>
          <w:b/>
          <w:sz w:val="32"/>
        </w:rPr>
        <w:t xml:space="preserve"> weiterschreiben</w:t>
      </w:r>
      <w:r>
        <w:rPr>
          <w:rFonts w:ascii="Times New Roman" w:hAnsi="Times New Roman"/>
          <w:b/>
          <w:sz w:val="32"/>
        </w:rPr>
        <w:t xml:space="preserve"> </w:t>
      </w:r>
    </w:p>
    <w:p w14:paraId="7C1E655A" w14:textId="110663B1" w:rsidR="00524279" w:rsidRDefault="00582CF1" w:rsidP="00524279">
      <w:pPr>
        <w:keepNext/>
        <w:suppressLineNumbers/>
      </w:pPr>
      <w:r>
        <w:rPr>
          <w:noProof/>
        </w:rPr>
        <mc:AlternateContent>
          <mc:Choice Requires="wps">
            <w:drawing>
              <wp:anchor distT="0" distB="0" distL="114300" distR="114300" simplePos="0" relativeHeight="251660288" behindDoc="0" locked="0" layoutInCell="1" allowOverlap="1" wp14:anchorId="3F08B775" wp14:editId="72A843CD">
                <wp:simplePos x="0" y="0"/>
                <wp:positionH relativeFrom="column">
                  <wp:posOffset>2339369</wp:posOffset>
                </wp:positionH>
                <wp:positionV relativeFrom="paragraph">
                  <wp:posOffset>2570051</wp:posOffset>
                </wp:positionV>
                <wp:extent cx="211010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110105" cy="635"/>
                        </a:xfrm>
                        <a:prstGeom prst="rect">
                          <a:avLst/>
                        </a:prstGeom>
                        <a:solidFill>
                          <a:prstClr val="white"/>
                        </a:solidFill>
                        <a:ln>
                          <a:noFill/>
                        </a:ln>
                      </wps:spPr>
                      <wps:txbx>
                        <w:txbxContent>
                          <w:p w14:paraId="606B5027" w14:textId="6294BE27" w:rsidR="00524279" w:rsidRPr="00810295" w:rsidRDefault="00524279" w:rsidP="00524279">
                            <w:pPr>
                              <w:pStyle w:val="Beschriftung"/>
                              <w:rPr>
                                <w:rFonts w:ascii="Times New Roman" w:hAnsi="Times New Roman"/>
                                <w:noProof/>
                              </w:rPr>
                            </w:pPr>
                            <w:r w:rsidRPr="00524279">
                              <w:t>® Laura Thurn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08B775" id="_x0000_t202" coordsize="21600,21600" o:spt="202" path="m,l,21600r21600,l21600,xe">
                <v:stroke joinstyle="miter"/>
                <v:path gradientshapeok="t" o:connecttype="rect"/>
              </v:shapetype>
              <v:shape id="Textfeld 3" o:spid="_x0000_s1026" type="#_x0000_t202" style="position:absolute;margin-left:184.2pt;margin-top:202.35pt;width:166.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" stroked="f">
                <v:textbox style="mso-fit-shape-to-text:t" inset="0,0,0,0">
                  <w:txbxContent>
                    <w:p w14:paraId="606B5027" w14:textId="6294BE27" w:rsidR="00524279" w:rsidRPr="00810295" w:rsidRDefault="00524279" w:rsidP="00524279">
                      <w:pPr>
                        <w:pStyle w:val="Beschriftung"/>
                        <w:rPr>
                          <w:rFonts w:ascii="Times New Roman" w:hAnsi="Times New Roman"/>
                          <w:noProof/>
                        </w:rPr>
                      </w:pPr>
                      <w:r w:rsidRPr="00524279">
                        <w:t>® Laura Thurn</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7474D28" wp14:editId="1C902BAB">
                <wp:simplePos x="0" y="0"/>
                <wp:positionH relativeFrom="column">
                  <wp:posOffset>692001</wp:posOffset>
                </wp:positionH>
                <wp:positionV relativeFrom="paragraph">
                  <wp:posOffset>2133660</wp:posOffset>
                </wp:positionV>
                <wp:extent cx="2018665" cy="624205"/>
                <wp:effectExtent l="19050" t="57150" r="19685" b="23495"/>
                <wp:wrapNone/>
                <wp:docPr id="6" name="Gerade Verbindung mit Pfeil 6"/>
                <wp:cNvGraphicFramePr/>
                <a:graphic xmlns:a="http://schemas.openxmlformats.org/drawingml/2006/main">
                  <a:graphicData uri="http://schemas.microsoft.com/office/word/2010/wordprocessingShape">
                    <wps:wsp>
                      <wps:cNvCnPr/>
                      <wps:spPr>
                        <a:xfrm flipV="1">
                          <a:off x="0" y="0"/>
                          <a:ext cx="2018665" cy="62420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B7B40D" id="_x0000_t32" coordsize="21600,21600" o:spt="32" o:oned="t" path="m,l21600,21600e" filled="f">
                <v:path arrowok="t" fillok="f" o:connecttype="none"/>
                <o:lock v:ext="edit" shapetype="t"/>
              </v:shapetype>
              <v:shape id="Gerade Verbindung mit Pfeil 6" o:spid="_x0000_s1026" type="#_x0000_t32" style="position:absolute;margin-left:54.5pt;margin-top:168pt;width:158.95pt;height:49.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" strokecolor="#4472c4" strokeweight="3pt">
                <v:stroke endarrow="block" joinstyle="miter"/>
              </v:shape>
            </w:pict>
          </mc:Fallback>
        </mc:AlternateContent>
      </w:r>
      <w:r>
        <w:rPr>
          <w:noProof/>
        </w:rPr>
        <w:drawing>
          <wp:anchor distT="0" distB="0" distL="114300" distR="114300" simplePos="0" relativeHeight="251659263" behindDoc="0" locked="0" layoutInCell="1" allowOverlap="1" wp14:anchorId="195F0B21" wp14:editId="1C24544E">
            <wp:simplePos x="0" y="0"/>
            <wp:positionH relativeFrom="column">
              <wp:posOffset>2327598</wp:posOffset>
            </wp:positionH>
            <wp:positionV relativeFrom="paragraph">
              <wp:posOffset>584856</wp:posOffset>
            </wp:positionV>
            <wp:extent cx="3372485" cy="1915160"/>
            <wp:effectExtent l="0" t="0" r="0" b="8890"/>
            <wp:wrapSquare wrapText="bothSides"/>
            <wp:docPr id="5" name="Grafik 5" descr="Ein Bild, das Gebäude, draußen, Stein, Ziegel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st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2485" cy="19151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4F3B2F" wp14:editId="0C8875C8">
            <wp:extent cx="1819861" cy="3019425"/>
            <wp:effectExtent l="0" t="0" r="9525" b="0"/>
            <wp:docPr id="4" name="Grafik 4" descr="Ein Bild, das Gebäude, draußen, Front, Kir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701" cy="3034092"/>
                    </a:xfrm>
                    <a:prstGeom prst="rect">
                      <a:avLst/>
                    </a:prstGeom>
                  </pic:spPr>
                </pic:pic>
              </a:graphicData>
            </a:graphic>
          </wp:inline>
        </w:drawing>
      </w:r>
    </w:p>
    <w:p w14:paraId="200B3B21" w14:textId="77777777" w:rsidR="00582CF1" w:rsidRDefault="00582CF1" w:rsidP="00582CF1">
      <w:pPr>
        <w:suppressLineNumbers/>
      </w:pPr>
      <w:bookmarkStart w:id="0" w:name="_Hlk75964932"/>
      <w:r>
        <w:rPr>
          <w:rFonts w:cs="Calibri"/>
          <w:i/>
          <w:iCs/>
          <w:color w:val="44546A" w:themeColor="text2"/>
          <w:sz w:val="18"/>
          <w:szCs w:val="18"/>
        </w:rPr>
        <w:t>®</w:t>
      </w:r>
      <w:r>
        <w:rPr>
          <w:i/>
          <w:iCs/>
          <w:color w:val="44546A" w:themeColor="text2"/>
          <w:sz w:val="18"/>
          <w:szCs w:val="18"/>
        </w:rPr>
        <w:t xml:space="preserve"> Laura Thurn</w:t>
      </w:r>
    </w:p>
    <w:bookmarkEnd w:id="0"/>
    <w:p w14:paraId="43337250" w14:textId="77777777" w:rsidR="00582CF1" w:rsidRDefault="00582CF1">
      <w:pPr>
        <w:suppressLineNumbers/>
        <w:spacing w:after="0" w:line="256" w:lineRule="auto"/>
        <w:rPr>
          <w:rFonts w:ascii="Times New Roman" w:hAnsi="Times New Roman"/>
          <w:b/>
        </w:rPr>
      </w:pPr>
    </w:p>
    <w:p w14:paraId="63F082D5" w14:textId="34232446" w:rsidR="00510D57" w:rsidRDefault="00580917">
      <w:pPr>
        <w:suppressLineNumbers/>
        <w:spacing w:after="0" w:line="256" w:lineRule="auto"/>
        <w:rPr>
          <w:rFonts w:ascii="Times New Roman" w:hAnsi="Times New Roman"/>
          <w:b/>
        </w:rPr>
      </w:pPr>
      <w:r>
        <w:rPr>
          <w:rFonts w:ascii="Times New Roman" w:hAnsi="Times New Roman"/>
          <w:b/>
        </w:rPr>
        <w:t>Der Trierer Dom</w:t>
      </w:r>
    </w:p>
    <w:p w14:paraId="1CD807FD" w14:textId="1F773CA4" w:rsidR="00510D57" w:rsidRDefault="00580917">
      <w:pPr>
        <w:suppressLineNumbers/>
        <w:rPr>
          <w:rFonts w:ascii="Times New Roman" w:hAnsi="Times New Roman"/>
        </w:rPr>
      </w:pPr>
      <w:r>
        <w:rPr>
          <w:rFonts w:ascii="Times New Roman" w:hAnsi="Times New Roman"/>
        </w:rPr>
        <w:t>Die Hohe Domkirche St. Peter zu Trier ist die älteste Bischofskirche Deutschlands und die Mutterkirche des Bistums Trier. Mit einer Länge von 112,5 Metern und einer Breite von 41 Metern ist das bedeutende Bauwerk das größte Kirchengebäude der Stadt Trier. Seit über 1500 Jahren wird an ihm gebaut. Dabei wurden immer wieder Teile hinzugebaut oder verändert. Schon oft hat man sich gefragt, warum vor dem Dom eine lange Granitsäule liegt…</w:t>
      </w:r>
    </w:p>
    <w:p w14:paraId="26B729E3" w14:textId="485E92B6" w:rsidR="00510D57" w:rsidRDefault="00510D57">
      <w:pPr>
        <w:suppressLineNumbers/>
        <w:rPr>
          <w:rFonts w:ascii="Times New Roman" w:hAnsi="Times New Roman"/>
          <w:sz w:val="24"/>
        </w:rPr>
      </w:pPr>
    </w:p>
    <w:p w14:paraId="5BCEAD0C" w14:textId="77777777" w:rsidR="00510D57" w:rsidRPr="0041648A" w:rsidRDefault="00580917" w:rsidP="00582CF1">
      <w:pPr>
        <w:suppressLineNumbers/>
        <w:rPr>
          <w:rFonts w:ascii="Times New Roman" w:hAnsi="Times New Roman"/>
          <w:b/>
          <w:sz w:val="28"/>
          <w:szCs w:val="20"/>
        </w:rPr>
      </w:pPr>
      <w:r w:rsidRPr="0041648A">
        <w:rPr>
          <w:rFonts w:ascii="Times New Roman" w:hAnsi="Times New Roman"/>
          <w:b/>
          <w:sz w:val="28"/>
          <w:szCs w:val="20"/>
        </w:rPr>
        <w:t>Der Trierer Domstein</w:t>
      </w:r>
    </w:p>
    <w:p w14:paraId="22D19F6B" w14:textId="77777777" w:rsidR="00510D57" w:rsidRPr="0041648A" w:rsidRDefault="00580917" w:rsidP="00582CF1">
      <w:pPr>
        <w:suppressLineNumbers/>
        <w:rPr>
          <w:rFonts w:ascii="Times New Roman" w:hAnsi="Times New Roman"/>
          <w:sz w:val="28"/>
          <w:szCs w:val="20"/>
        </w:rPr>
      </w:pPr>
      <w:r w:rsidRPr="0041648A">
        <w:rPr>
          <w:rFonts w:ascii="Times New Roman" w:hAnsi="Times New Roman"/>
          <w:sz w:val="28"/>
          <w:szCs w:val="20"/>
        </w:rPr>
        <w:t xml:space="preserve">In Trier an der Mosel steht der prächtige Dom. Vor ihm liegt ein sagenumwobener Stein, von dem niemand genau weiß, woher er stammt. Einige Sagen berichten von seiner Herkunft. So auch die folgende. </w:t>
      </w:r>
    </w:p>
    <w:p w14:paraId="5EDDA196" w14:textId="1CADA916" w:rsidR="00510D57" w:rsidRDefault="00580917" w:rsidP="00582CF1">
      <w:pPr>
        <w:suppressLineNumbers/>
        <w:rPr>
          <w:rFonts w:ascii="Times New Roman" w:hAnsi="Times New Roman"/>
          <w:sz w:val="28"/>
          <w:szCs w:val="20"/>
        </w:rPr>
      </w:pPr>
      <w:r w:rsidRPr="0041648A">
        <w:rPr>
          <w:rFonts w:ascii="Times New Roman" w:hAnsi="Times New Roman"/>
          <w:sz w:val="28"/>
          <w:szCs w:val="20"/>
        </w:rPr>
        <w:t xml:space="preserve">Um das Jahr 600, zur Zeit der großen Völkerwanderung, geschah es, dass ein geiziger und gieriger Bischof über die Stadt herrschte. Das Leid war groß in der Stadt: Er verlangte sehr hohe Steuern, ließ die Menschen in großer Armut leben und führte gleichzeitig ein üppiges Leben. Er veranstaltete Festmähler, an denen so viel gegessen wurde, dass man damit die ganze Stadt ein Jahr hätte versorgen können. </w:t>
      </w:r>
    </w:p>
    <w:p w14:paraId="5B4E9715" w14:textId="77777777" w:rsidR="00582CF1" w:rsidRDefault="00582CF1" w:rsidP="00582CF1">
      <w:pPr>
        <w:suppressLineNumbers/>
        <w:pBdr>
          <w:bottom w:val="single" w:sz="4" w:space="1" w:color="000000"/>
        </w:pBdr>
        <w:rPr>
          <w:rFonts w:ascii="Times New Roman" w:hAnsi="Times New Roman"/>
          <w:b/>
          <w:sz w:val="24"/>
        </w:rPr>
      </w:pPr>
      <w:r>
        <w:rPr>
          <w:rFonts w:ascii="Times New Roman" w:hAnsi="Times New Roman"/>
          <w:b/>
          <w:sz w:val="24"/>
        </w:rPr>
        <w:t>Arbeitsaufträge</w:t>
      </w:r>
    </w:p>
    <w:p w14:paraId="706A31FA" w14:textId="350C3E8E" w:rsidR="00582CF1" w:rsidRPr="00582CF1" w:rsidRDefault="00582CF1" w:rsidP="00582CF1">
      <w:pPr>
        <w:pStyle w:val="Listenabsatz"/>
        <w:numPr>
          <w:ilvl w:val="0"/>
          <w:numId w:val="3"/>
        </w:numPr>
        <w:suppressLineNumbers/>
        <w:spacing w:after="0" w:line="256" w:lineRule="auto"/>
        <w:rPr>
          <w:rFonts w:ascii="Times New Roman" w:hAnsi="Times New Roman"/>
          <w:sz w:val="24"/>
        </w:rPr>
      </w:pPr>
      <w:r w:rsidRPr="00582CF1">
        <w:rPr>
          <w:rFonts w:ascii="Times New Roman" w:hAnsi="Times New Roman"/>
          <w:sz w:val="24"/>
        </w:rPr>
        <w:t xml:space="preserve">Lies </w:t>
      </w:r>
      <w:r w:rsidRPr="00582CF1">
        <w:rPr>
          <w:rFonts w:ascii="Times New Roman" w:hAnsi="Times New Roman"/>
          <w:sz w:val="24"/>
        </w:rPr>
        <w:t xml:space="preserve">den Informationstext zum Trierer Domstein sowie den Beginn einer Sage. </w:t>
      </w:r>
    </w:p>
    <w:p w14:paraId="7106EF25" w14:textId="1CEB5788" w:rsidR="00582CF1" w:rsidRPr="00582CF1" w:rsidRDefault="00582CF1" w:rsidP="00582CF1">
      <w:pPr>
        <w:pStyle w:val="Listenabsatz"/>
        <w:numPr>
          <w:ilvl w:val="0"/>
          <w:numId w:val="3"/>
        </w:numPr>
        <w:suppressLineNumbers/>
        <w:spacing w:after="0" w:line="256" w:lineRule="auto"/>
        <w:rPr>
          <w:rFonts w:ascii="Times New Roman" w:hAnsi="Times New Roman"/>
          <w:sz w:val="24"/>
        </w:rPr>
      </w:pPr>
      <w:r>
        <w:rPr>
          <w:rFonts w:ascii="Times New Roman" w:hAnsi="Times New Roman"/>
          <w:sz w:val="24"/>
        </w:rPr>
        <w:t xml:space="preserve">Verfasse nun eine eigene Sage zum Trierer Domstein. </w:t>
      </w:r>
      <w:r w:rsidR="00F92343">
        <w:rPr>
          <w:rFonts w:ascii="Times New Roman" w:hAnsi="Times New Roman"/>
          <w:sz w:val="24"/>
        </w:rPr>
        <w:t xml:space="preserve">Beachte die im Unterricht aufgestellten Kriterien einer Sage. </w:t>
      </w:r>
      <w:r w:rsidRPr="00582CF1">
        <w:rPr>
          <w:rFonts w:ascii="Times New Roman" w:hAnsi="Times New Roman"/>
          <w:sz w:val="24"/>
        </w:rPr>
        <w:t xml:space="preserve">  </w:t>
      </w:r>
    </w:p>
    <w:p w14:paraId="4D3C76C0" w14:textId="189485D8" w:rsidR="00582CF1" w:rsidRDefault="00582CF1" w:rsidP="00582CF1">
      <w:pPr>
        <w:suppressLineNumbers/>
        <w:rPr>
          <w:rFonts w:ascii="Times New Roman" w:hAnsi="Times New Roman"/>
          <w:sz w:val="28"/>
          <w:szCs w:val="20"/>
        </w:rPr>
      </w:pPr>
    </w:p>
    <w:p w14:paraId="21BD34E5" w14:textId="021CBF3F" w:rsidR="00582CF1" w:rsidRPr="00582CF1" w:rsidRDefault="00582CF1" w:rsidP="00582CF1">
      <w:pPr>
        <w:suppressLineNumbers/>
        <w:rPr>
          <w:rFonts w:ascii="Times New Roman" w:hAnsi="Times New Roman"/>
          <w:b/>
          <w:bCs/>
          <w:sz w:val="32"/>
        </w:rPr>
      </w:pPr>
      <w:r w:rsidRPr="00582CF1">
        <w:rPr>
          <w:rFonts w:ascii="Times New Roman" w:hAnsi="Times New Roman"/>
          <w:b/>
          <w:bCs/>
          <w:sz w:val="32"/>
        </w:rPr>
        <w:lastRenderedPageBreak/>
        <w:t>Eine Sage untersuchen</w:t>
      </w:r>
    </w:p>
    <w:p w14:paraId="778CEFE6" w14:textId="00A88A66" w:rsidR="00510D57" w:rsidRPr="0041648A" w:rsidRDefault="00580917">
      <w:pPr>
        <w:rPr>
          <w:rFonts w:ascii="Times New Roman" w:hAnsi="Times New Roman"/>
          <w:sz w:val="28"/>
          <w:szCs w:val="20"/>
        </w:rPr>
      </w:pPr>
      <w:r w:rsidRPr="0041648A">
        <w:rPr>
          <w:rFonts w:ascii="Times New Roman" w:hAnsi="Times New Roman"/>
          <w:sz w:val="28"/>
          <w:szCs w:val="20"/>
        </w:rPr>
        <w:t xml:space="preserve">Eines Tages kam ein einfacher Mann in die Stadt, um den Bischof zu sprechen. „Herr, ich kann dir helfen, deine Kirche zur größten je da gewesenen Kirche zu machen. Nur ein Jahr werde ich brauchen. Alles, was ihr mir dafür geben müsst, ist Brot und Wasser für die Arbeiter und ein Goldstück am Ende.“ Der </w:t>
      </w:r>
      <w:r w:rsidR="00524279">
        <w:rPr>
          <w:rFonts w:ascii="Times New Roman" w:hAnsi="Times New Roman"/>
          <w:sz w:val="28"/>
          <w:szCs w:val="20"/>
        </w:rPr>
        <w:t xml:space="preserve">geizige </w:t>
      </w:r>
      <w:r w:rsidRPr="0041648A">
        <w:rPr>
          <w:rFonts w:ascii="Times New Roman" w:hAnsi="Times New Roman"/>
          <w:sz w:val="28"/>
          <w:szCs w:val="20"/>
        </w:rPr>
        <w:t xml:space="preserve">Bischof war über ein solches Angebot überrascht und willigte ein. </w:t>
      </w:r>
    </w:p>
    <w:p w14:paraId="74DC46C8" w14:textId="71525059" w:rsidR="00510D57" w:rsidRPr="0041648A" w:rsidRDefault="00580917">
      <w:pPr>
        <w:rPr>
          <w:rFonts w:ascii="Times New Roman" w:hAnsi="Times New Roman"/>
          <w:sz w:val="28"/>
          <w:szCs w:val="20"/>
        </w:rPr>
      </w:pPr>
      <w:r w:rsidRPr="0041648A">
        <w:rPr>
          <w:rFonts w:ascii="Times New Roman" w:hAnsi="Times New Roman"/>
          <w:sz w:val="28"/>
          <w:szCs w:val="20"/>
        </w:rPr>
        <w:t xml:space="preserve">Die Arbeiten begannen und die Kirche wuchs und wuchs. Der </w:t>
      </w:r>
      <w:r w:rsidR="00524279">
        <w:rPr>
          <w:rFonts w:ascii="Times New Roman" w:hAnsi="Times New Roman"/>
          <w:sz w:val="28"/>
          <w:szCs w:val="20"/>
        </w:rPr>
        <w:t>Kirchenmann</w:t>
      </w:r>
      <w:r w:rsidRPr="0041648A">
        <w:rPr>
          <w:rFonts w:ascii="Times New Roman" w:hAnsi="Times New Roman"/>
          <w:sz w:val="28"/>
          <w:szCs w:val="20"/>
        </w:rPr>
        <w:t xml:space="preserve"> freute sich über die Größe seiner Kirche und ärgerte sich gleichzeitig über das verlorene Brot und das Wasser. Nach einem Jahre waren die Bauarbeiten abgeschlossen und die Kirche zu einem stattlichen Gebäude herangewachsen. Alle Leute waren von der Größe überwältigt und bestätigten, nie eine größere gesehen zu haben. </w:t>
      </w:r>
    </w:p>
    <w:p w14:paraId="41946D27" w14:textId="6B370A50" w:rsidR="00510D57" w:rsidRPr="0041648A" w:rsidRDefault="00580917">
      <w:pPr>
        <w:rPr>
          <w:rFonts w:ascii="Times New Roman" w:hAnsi="Times New Roman"/>
          <w:sz w:val="28"/>
          <w:szCs w:val="20"/>
        </w:rPr>
      </w:pPr>
      <w:r w:rsidRPr="0041648A">
        <w:rPr>
          <w:rFonts w:ascii="Times New Roman" w:hAnsi="Times New Roman"/>
          <w:sz w:val="28"/>
          <w:szCs w:val="20"/>
        </w:rPr>
        <w:t>Der Baumeister ging zum Bischof und erinnerte ihn an seinen Lohn. „Herr, wie versprochen habe ich alles erledigt. Ich bitt</w:t>
      </w:r>
      <w:r w:rsidR="00C57A64" w:rsidRPr="0041648A">
        <w:rPr>
          <w:rFonts w:ascii="Times New Roman" w:hAnsi="Times New Roman"/>
          <w:sz w:val="28"/>
          <w:szCs w:val="20"/>
        </w:rPr>
        <w:t>e</w:t>
      </w:r>
      <w:r w:rsidRPr="0041648A">
        <w:rPr>
          <w:rFonts w:ascii="Times New Roman" w:hAnsi="Times New Roman"/>
          <w:sz w:val="28"/>
          <w:szCs w:val="20"/>
        </w:rPr>
        <w:t xml:space="preserve"> um ein Goldstück für meine Taten. Es ist nicht zu viel verlangt. Damit kann ich zurück zu meiner Familie reisen und die Ausbildung meine</w:t>
      </w:r>
      <w:r w:rsidR="00C57A64" w:rsidRPr="0041648A">
        <w:rPr>
          <w:rFonts w:ascii="Times New Roman" w:hAnsi="Times New Roman"/>
          <w:sz w:val="28"/>
          <w:szCs w:val="20"/>
        </w:rPr>
        <w:t>r Kinder</w:t>
      </w:r>
      <w:r w:rsidRPr="0041648A">
        <w:rPr>
          <w:rFonts w:ascii="Times New Roman" w:hAnsi="Times New Roman"/>
          <w:sz w:val="28"/>
          <w:szCs w:val="20"/>
        </w:rPr>
        <w:t xml:space="preserve"> bezahlen.“ Der Bischof war verärgert über die Lohnforderung, schließlich könnte er damit schon einen kleinen Teil des Einweihungsfestes bezahlen. „Geh und scher dich nach Hause. Lass dich hier nie wieder blicken, du Lump!“. Der Baumeister wusste sich nicht zu helfen und musste, gefolgt von den Wachen des Bischofs, die Stadt ohne Lohn verlassen. </w:t>
      </w:r>
    </w:p>
    <w:p w14:paraId="762C4CCD" w14:textId="6F3506BE" w:rsidR="00510D57" w:rsidRPr="0041648A" w:rsidRDefault="00580917">
      <w:pPr>
        <w:rPr>
          <w:rFonts w:ascii="Times New Roman" w:hAnsi="Times New Roman"/>
          <w:sz w:val="28"/>
          <w:szCs w:val="20"/>
        </w:rPr>
      </w:pPr>
      <w:r w:rsidRPr="0041648A">
        <w:rPr>
          <w:rFonts w:ascii="Times New Roman" w:hAnsi="Times New Roman"/>
          <w:sz w:val="28"/>
          <w:szCs w:val="20"/>
        </w:rPr>
        <w:t xml:space="preserve">Eines Nachts hörte man es donnern und krachen. Die Menschen hatten Angst und versammelten sich auf dem Domfreihof. Es war kein Gewitter zu sehen. Plötzlich kamen aus dem Himmel große Säulen gefallen, die direkt auf die Kirche stürzten und sie zerstörten. Plötzlich krachte es noch einmal und ein Regen voller Goldmünzen kam auf die Trierer herab, die, wie auch der Baumeister, von da an nie wieder Not leiden mussten. Der Bischof wurde unter der Kirche begraben und nie wiedergesehen. </w:t>
      </w:r>
    </w:p>
    <w:p w14:paraId="1C8B5A4C" w14:textId="60508A3A" w:rsidR="00510D57" w:rsidRPr="0041648A" w:rsidRDefault="00580917">
      <w:pPr>
        <w:rPr>
          <w:rFonts w:ascii="Times New Roman" w:hAnsi="Times New Roman"/>
          <w:sz w:val="28"/>
          <w:szCs w:val="20"/>
        </w:rPr>
      </w:pPr>
      <w:r w:rsidRPr="0041648A">
        <w:rPr>
          <w:rFonts w:ascii="Times New Roman" w:hAnsi="Times New Roman"/>
          <w:sz w:val="28"/>
          <w:szCs w:val="20"/>
        </w:rPr>
        <w:t>Als Mahnmal für dieses Ereignis ließen die Trierer eine Säule direkt vor dem Haupttor liegen, damit niemand mehr auf die Idee kommen sollte</w:t>
      </w:r>
      <w:r w:rsidR="00C57A64" w:rsidRPr="0041648A">
        <w:rPr>
          <w:rFonts w:ascii="Times New Roman" w:hAnsi="Times New Roman"/>
          <w:sz w:val="28"/>
          <w:szCs w:val="20"/>
        </w:rPr>
        <w:t>,</w:t>
      </w:r>
      <w:r w:rsidRPr="0041648A">
        <w:rPr>
          <w:rFonts w:ascii="Times New Roman" w:hAnsi="Times New Roman"/>
          <w:sz w:val="28"/>
          <w:szCs w:val="20"/>
        </w:rPr>
        <w:t xml:space="preserve"> so gierig und geizig zu sein und den Armen nicht zu helfen. Bis heute liegt die Säule dort. </w:t>
      </w:r>
    </w:p>
    <w:p w14:paraId="43DE74BC" w14:textId="77777777" w:rsidR="00F92343" w:rsidRDefault="00F92343">
      <w:pPr>
        <w:suppressLineNumbers/>
        <w:pBdr>
          <w:bottom w:val="single" w:sz="4" w:space="1" w:color="000000"/>
        </w:pBdr>
        <w:rPr>
          <w:rFonts w:ascii="Times New Roman" w:hAnsi="Times New Roman"/>
          <w:b/>
          <w:sz w:val="24"/>
        </w:rPr>
      </w:pPr>
    </w:p>
    <w:p w14:paraId="42E541D7" w14:textId="77777777" w:rsidR="00F92343" w:rsidRDefault="00F92343">
      <w:pPr>
        <w:suppressLineNumbers/>
        <w:pBdr>
          <w:bottom w:val="single" w:sz="4" w:space="1" w:color="000000"/>
        </w:pBdr>
        <w:rPr>
          <w:rFonts w:ascii="Times New Roman" w:hAnsi="Times New Roman"/>
          <w:b/>
          <w:sz w:val="24"/>
        </w:rPr>
      </w:pPr>
    </w:p>
    <w:p w14:paraId="48F0C85C" w14:textId="77777777" w:rsidR="00F92343" w:rsidRDefault="00F92343">
      <w:pPr>
        <w:suppressLineNumbers/>
        <w:pBdr>
          <w:bottom w:val="single" w:sz="4" w:space="1" w:color="000000"/>
        </w:pBdr>
        <w:rPr>
          <w:rFonts w:ascii="Times New Roman" w:hAnsi="Times New Roman"/>
          <w:b/>
          <w:sz w:val="24"/>
        </w:rPr>
      </w:pPr>
    </w:p>
    <w:p w14:paraId="2701AE27" w14:textId="77777777" w:rsidR="00F92343" w:rsidRDefault="00F92343">
      <w:pPr>
        <w:suppressLineNumbers/>
        <w:pBdr>
          <w:bottom w:val="single" w:sz="4" w:space="1" w:color="000000"/>
        </w:pBdr>
        <w:rPr>
          <w:rFonts w:ascii="Times New Roman" w:hAnsi="Times New Roman"/>
          <w:b/>
          <w:sz w:val="24"/>
        </w:rPr>
      </w:pPr>
    </w:p>
    <w:p w14:paraId="6664ADE6" w14:textId="77777777" w:rsidR="00F92343" w:rsidRDefault="00F92343">
      <w:pPr>
        <w:suppressLineNumbers/>
        <w:pBdr>
          <w:bottom w:val="single" w:sz="4" w:space="1" w:color="000000"/>
        </w:pBdr>
        <w:rPr>
          <w:rFonts w:ascii="Times New Roman" w:hAnsi="Times New Roman"/>
          <w:b/>
          <w:sz w:val="24"/>
        </w:rPr>
      </w:pPr>
    </w:p>
    <w:p w14:paraId="4E5927E1" w14:textId="77777777" w:rsidR="00F92343" w:rsidRDefault="00F92343">
      <w:pPr>
        <w:suppressLineNumbers/>
        <w:pBdr>
          <w:bottom w:val="single" w:sz="4" w:space="1" w:color="000000"/>
        </w:pBdr>
        <w:rPr>
          <w:rFonts w:ascii="Times New Roman" w:hAnsi="Times New Roman"/>
          <w:b/>
          <w:sz w:val="24"/>
        </w:rPr>
      </w:pPr>
    </w:p>
    <w:p w14:paraId="2913D8F9" w14:textId="3F7032C9" w:rsidR="00510D57" w:rsidRDefault="00580917">
      <w:pPr>
        <w:suppressLineNumbers/>
        <w:pBdr>
          <w:bottom w:val="single" w:sz="4" w:space="1" w:color="000000"/>
        </w:pBdr>
        <w:rPr>
          <w:rFonts w:ascii="Times New Roman" w:hAnsi="Times New Roman"/>
          <w:b/>
          <w:sz w:val="24"/>
        </w:rPr>
      </w:pPr>
      <w:r>
        <w:rPr>
          <w:rFonts w:ascii="Times New Roman" w:hAnsi="Times New Roman"/>
          <w:b/>
          <w:sz w:val="24"/>
        </w:rPr>
        <w:lastRenderedPageBreak/>
        <w:t>Arbeitsaufträge</w:t>
      </w:r>
    </w:p>
    <w:p w14:paraId="7977873E" w14:textId="4F74FA2D" w:rsidR="00510D57" w:rsidRPr="00F92343" w:rsidRDefault="00580917" w:rsidP="00F92343">
      <w:pPr>
        <w:pStyle w:val="Listenabsatz"/>
        <w:numPr>
          <w:ilvl w:val="0"/>
          <w:numId w:val="4"/>
        </w:numPr>
        <w:suppressLineNumbers/>
        <w:spacing w:after="0" w:line="256" w:lineRule="auto"/>
        <w:ind w:left="284"/>
        <w:rPr>
          <w:rFonts w:ascii="Times New Roman" w:hAnsi="Times New Roman"/>
          <w:sz w:val="24"/>
        </w:rPr>
      </w:pPr>
      <w:r w:rsidRPr="00F92343">
        <w:rPr>
          <w:rFonts w:ascii="Times New Roman" w:hAnsi="Times New Roman"/>
          <w:sz w:val="24"/>
        </w:rPr>
        <w:t>Lies die Sage zum Trierer Domstein, die ein Schüler geschrieben hat</w:t>
      </w:r>
      <w:r w:rsidR="00C57A64" w:rsidRPr="00F92343">
        <w:rPr>
          <w:rFonts w:ascii="Times New Roman" w:hAnsi="Times New Roman"/>
          <w:sz w:val="24"/>
        </w:rPr>
        <w:t xml:space="preserve"> und von mir korrigiert und abgetippt wurde. </w:t>
      </w:r>
      <w:r w:rsidRPr="00F92343">
        <w:rPr>
          <w:rFonts w:ascii="Times New Roman" w:hAnsi="Times New Roman"/>
          <w:sz w:val="24"/>
        </w:rPr>
        <w:t xml:space="preserve"> </w:t>
      </w:r>
    </w:p>
    <w:p w14:paraId="44175DC4" w14:textId="77777777" w:rsidR="00F92343" w:rsidRPr="00F92343" w:rsidRDefault="00F92343" w:rsidP="00F92343">
      <w:pPr>
        <w:pStyle w:val="Listenabsatz"/>
        <w:suppressLineNumbers/>
        <w:spacing w:after="0" w:line="256" w:lineRule="auto"/>
        <w:rPr>
          <w:rFonts w:ascii="Times New Roman" w:hAnsi="Times New Roman"/>
          <w:sz w:val="24"/>
        </w:rPr>
      </w:pPr>
    </w:p>
    <w:p w14:paraId="798C5DF7" w14:textId="64E929CB" w:rsidR="00510D57" w:rsidRPr="00F92343" w:rsidRDefault="00580917" w:rsidP="00F92343">
      <w:pPr>
        <w:pStyle w:val="Listenabsatz"/>
        <w:numPr>
          <w:ilvl w:val="0"/>
          <w:numId w:val="4"/>
        </w:numPr>
        <w:suppressLineNumbers/>
        <w:spacing w:after="0" w:line="256" w:lineRule="auto"/>
        <w:ind w:left="284"/>
        <w:rPr>
          <w:rFonts w:ascii="Times New Roman" w:hAnsi="Times New Roman"/>
          <w:sz w:val="24"/>
        </w:rPr>
      </w:pPr>
      <w:r w:rsidRPr="00F92343">
        <w:rPr>
          <w:rFonts w:ascii="Times New Roman" w:hAnsi="Times New Roman"/>
          <w:sz w:val="24"/>
        </w:rPr>
        <w:t xml:space="preserve">Wähle zwei Farben zum Markieren aus. </w:t>
      </w:r>
    </w:p>
    <w:p w14:paraId="18FDC418" w14:textId="5B1B67CD" w:rsidR="00510D57" w:rsidRDefault="00580917">
      <w:pPr>
        <w:pStyle w:val="Listenabsatz"/>
        <w:numPr>
          <w:ilvl w:val="0"/>
          <w:numId w:val="1"/>
        </w:numPr>
        <w:suppressLineNumbers/>
        <w:spacing w:after="0" w:line="256" w:lineRule="auto"/>
        <w:ind w:left="567"/>
        <w:rPr>
          <w:rFonts w:ascii="Times New Roman" w:hAnsi="Times New Roman"/>
          <w:sz w:val="24"/>
        </w:rPr>
      </w:pPr>
      <w:r>
        <w:rPr>
          <w:rFonts w:ascii="Times New Roman" w:hAnsi="Times New Roman"/>
          <w:sz w:val="24"/>
        </w:rPr>
        <w:t>Nutze die eine Farbe, um die Sprache der Sage zu untersuchen: Welche Wörter oder Sätze sind typisch</w:t>
      </w:r>
      <w:r w:rsidR="00C57A64">
        <w:rPr>
          <w:rFonts w:ascii="Times New Roman" w:hAnsi="Times New Roman"/>
          <w:sz w:val="24"/>
        </w:rPr>
        <w:t xml:space="preserve"> für eine Sage</w:t>
      </w:r>
      <w:r>
        <w:rPr>
          <w:rFonts w:ascii="Times New Roman" w:hAnsi="Times New Roman"/>
          <w:sz w:val="24"/>
        </w:rPr>
        <w:t xml:space="preserve">? Achte besonders auf Wörter, die du heute nicht mehr verwenden würdest. </w:t>
      </w:r>
    </w:p>
    <w:p w14:paraId="5A588DD5" w14:textId="765F09BF" w:rsidR="00510D57" w:rsidRDefault="00580917">
      <w:pPr>
        <w:pStyle w:val="Listenabsatz"/>
        <w:numPr>
          <w:ilvl w:val="0"/>
          <w:numId w:val="1"/>
        </w:numPr>
        <w:suppressLineNumbers/>
        <w:spacing w:after="0" w:line="256" w:lineRule="auto"/>
        <w:ind w:left="567"/>
        <w:rPr>
          <w:rFonts w:ascii="Times New Roman" w:hAnsi="Times New Roman"/>
          <w:sz w:val="24"/>
        </w:rPr>
      </w:pPr>
      <w:r>
        <w:rPr>
          <w:rFonts w:ascii="Times New Roman" w:hAnsi="Times New Roman"/>
          <w:sz w:val="24"/>
        </w:rPr>
        <w:t>Nutze die zweite Farbe, um die Merkmale der Sage nachzuweisen. Markiere und schreibe das jeweilige Merkmal an den Rand (Zeitangabe, Ortsangabe…)</w:t>
      </w:r>
    </w:p>
    <w:p w14:paraId="3705D41B" w14:textId="77777777" w:rsidR="00F92343" w:rsidRDefault="00F92343" w:rsidP="00F92343">
      <w:pPr>
        <w:pStyle w:val="Listenabsatz"/>
        <w:suppressLineNumbers/>
        <w:spacing w:after="0" w:line="256" w:lineRule="auto"/>
        <w:ind w:left="567"/>
        <w:rPr>
          <w:rFonts w:ascii="Times New Roman" w:hAnsi="Times New Roman"/>
          <w:sz w:val="24"/>
        </w:rPr>
      </w:pPr>
    </w:p>
    <w:p w14:paraId="1245F84D" w14:textId="190727FC" w:rsidR="00510D57" w:rsidRDefault="00580917" w:rsidP="00F92343">
      <w:pPr>
        <w:pStyle w:val="Listenabsatz"/>
        <w:numPr>
          <w:ilvl w:val="0"/>
          <w:numId w:val="4"/>
        </w:numPr>
        <w:suppressLineNumbers/>
        <w:spacing w:after="0" w:line="256" w:lineRule="auto"/>
        <w:ind w:left="284"/>
        <w:rPr>
          <w:rFonts w:ascii="Times New Roman" w:hAnsi="Times New Roman"/>
          <w:sz w:val="24"/>
        </w:rPr>
      </w:pPr>
      <w:r>
        <w:rPr>
          <w:rFonts w:ascii="Times New Roman" w:hAnsi="Times New Roman"/>
          <w:sz w:val="24"/>
        </w:rPr>
        <w:t xml:space="preserve">Begründe, warum diese Geschichte eine typische Sage ist. </w:t>
      </w:r>
    </w:p>
    <w:p w14:paraId="1E61625C" w14:textId="77777777" w:rsidR="00F92343" w:rsidRDefault="00F92343" w:rsidP="00F92343">
      <w:pPr>
        <w:pStyle w:val="Listenabsatz"/>
        <w:suppressLineNumbers/>
        <w:spacing w:after="0" w:line="256" w:lineRule="auto"/>
        <w:rPr>
          <w:rFonts w:ascii="Times New Roman" w:hAnsi="Times New Roman"/>
          <w:sz w:val="24"/>
        </w:rPr>
      </w:pPr>
    </w:p>
    <w:p w14:paraId="6CC08CDB" w14:textId="04A6341D" w:rsidR="00F92343" w:rsidRDefault="00524279" w:rsidP="00F92343">
      <w:pPr>
        <w:pStyle w:val="Listenabsatz"/>
        <w:numPr>
          <w:ilvl w:val="0"/>
          <w:numId w:val="4"/>
        </w:numPr>
        <w:suppressLineNumbers/>
        <w:spacing w:after="0" w:line="256" w:lineRule="auto"/>
        <w:ind w:left="284"/>
        <w:rPr>
          <w:rFonts w:ascii="Times New Roman" w:hAnsi="Times New Roman"/>
          <w:sz w:val="24"/>
        </w:rPr>
      </w:pPr>
      <w:r>
        <w:rPr>
          <w:rFonts w:ascii="Times New Roman" w:hAnsi="Times New Roman"/>
          <w:sz w:val="24"/>
        </w:rPr>
        <w:t>Lies</w:t>
      </w:r>
      <w:r w:rsidR="00C57A64">
        <w:rPr>
          <w:rFonts w:ascii="Times New Roman" w:hAnsi="Times New Roman"/>
          <w:sz w:val="24"/>
        </w:rPr>
        <w:t xml:space="preserve"> nun </w:t>
      </w:r>
      <w:r>
        <w:rPr>
          <w:rFonts w:ascii="Times New Roman" w:hAnsi="Times New Roman"/>
          <w:sz w:val="24"/>
        </w:rPr>
        <w:t>deine</w:t>
      </w:r>
      <w:r w:rsidR="00C57A64">
        <w:rPr>
          <w:rFonts w:ascii="Times New Roman" w:hAnsi="Times New Roman"/>
          <w:sz w:val="24"/>
        </w:rPr>
        <w:t xml:space="preserve"> eigene Sage noch einmal und stell </w:t>
      </w:r>
      <w:r>
        <w:rPr>
          <w:rFonts w:ascii="Times New Roman" w:hAnsi="Times New Roman"/>
          <w:sz w:val="24"/>
        </w:rPr>
        <w:t>dir</w:t>
      </w:r>
      <w:r w:rsidR="00C57A64">
        <w:rPr>
          <w:rFonts w:ascii="Times New Roman" w:hAnsi="Times New Roman"/>
          <w:sz w:val="24"/>
        </w:rPr>
        <w:t xml:space="preserve"> folgende Fragen:</w:t>
      </w:r>
      <w:r>
        <w:rPr>
          <w:rFonts w:ascii="Times New Roman" w:hAnsi="Times New Roman"/>
          <w:sz w:val="24"/>
        </w:rPr>
        <w:tab/>
      </w:r>
    </w:p>
    <w:p w14:paraId="29EB5D23" w14:textId="5F842D09" w:rsidR="00C57A64" w:rsidRDefault="00524279" w:rsidP="00F92343">
      <w:pPr>
        <w:pStyle w:val="Listenabsatz"/>
        <w:suppressLineNumbers/>
        <w:spacing w:after="0" w:line="256" w:lineRule="auto"/>
        <w:ind w:left="7222" w:firstLine="566"/>
        <w:rPr>
          <w:rFonts w:ascii="Times New Roman" w:hAnsi="Times New Roman"/>
          <w:sz w:val="24"/>
        </w:rPr>
      </w:pPr>
      <w:proofErr w:type="gramStart"/>
      <w:r w:rsidRPr="00524279">
        <w:rPr>
          <w:rFonts w:ascii="Times New Roman" w:hAnsi="Times New Roman"/>
          <w:sz w:val="18"/>
          <w:szCs w:val="16"/>
        </w:rPr>
        <w:t>ja</w:t>
      </w:r>
      <w:r w:rsidRPr="00524279">
        <w:rPr>
          <w:rFonts w:ascii="Times New Roman" w:hAnsi="Times New Roman"/>
          <w:sz w:val="18"/>
          <w:szCs w:val="16"/>
        </w:rPr>
        <w:tab/>
        <w:t>nein</w:t>
      </w:r>
      <w:proofErr w:type="gramEnd"/>
    </w:p>
    <w:p w14:paraId="0983D6B6" w14:textId="2418B4E6" w:rsidR="00C57A64" w:rsidRPr="00524279" w:rsidRDefault="00C57A64" w:rsidP="00C57A64">
      <w:pPr>
        <w:pStyle w:val="Listenabsatz"/>
        <w:numPr>
          <w:ilvl w:val="0"/>
          <w:numId w:val="2"/>
        </w:numPr>
        <w:suppressLineNumbers/>
        <w:spacing w:after="0" w:line="256" w:lineRule="auto"/>
        <w:rPr>
          <w:rFonts w:ascii="Times New Roman" w:hAnsi="Times New Roman"/>
          <w:sz w:val="18"/>
          <w:szCs w:val="16"/>
        </w:rPr>
      </w:pPr>
      <w:r w:rsidRPr="00524279">
        <w:rPr>
          <w:rFonts w:ascii="Times New Roman" w:hAnsi="Times New Roman"/>
          <w:sz w:val="18"/>
          <w:szCs w:val="16"/>
        </w:rPr>
        <w:t>Habe ich in der Einleitung an die Ort</w:t>
      </w:r>
      <w:r w:rsidR="004F5413" w:rsidRPr="00524279">
        <w:rPr>
          <w:rFonts w:ascii="Times New Roman" w:hAnsi="Times New Roman"/>
          <w:sz w:val="18"/>
          <w:szCs w:val="16"/>
        </w:rPr>
        <w:t>s</w:t>
      </w:r>
      <w:r w:rsidRPr="00524279">
        <w:rPr>
          <w:rFonts w:ascii="Times New Roman" w:hAnsi="Times New Roman"/>
          <w:sz w:val="18"/>
          <w:szCs w:val="16"/>
        </w:rPr>
        <w:t>- und Zeitangabe gedacht?</w:t>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sym w:font="Wingdings" w:char="F06F"/>
      </w:r>
      <w:r w:rsidR="00524279">
        <w:rPr>
          <w:rFonts w:ascii="Times New Roman" w:hAnsi="Times New Roman"/>
          <w:sz w:val="18"/>
          <w:szCs w:val="16"/>
        </w:rPr>
        <w:tab/>
      </w:r>
      <w:r w:rsidR="00524279">
        <w:rPr>
          <w:rFonts w:ascii="Times New Roman" w:hAnsi="Times New Roman"/>
          <w:sz w:val="18"/>
          <w:szCs w:val="16"/>
        </w:rPr>
        <w:sym w:font="Wingdings" w:char="F06F"/>
      </w:r>
    </w:p>
    <w:p w14:paraId="7872B9B0" w14:textId="413849F8" w:rsidR="00C57A64" w:rsidRPr="00524279" w:rsidRDefault="00C57A64" w:rsidP="00C57A64">
      <w:pPr>
        <w:pStyle w:val="Listenabsatz"/>
        <w:numPr>
          <w:ilvl w:val="0"/>
          <w:numId w:val="2"/>
        </w:numPr>
        <w:suppressLineNumbers/>
        <w:spacing w:after="0" w:line="256" w:lineRule="auto"/>
        <w:rPr>
          <w:rFonts w:ascii="Times New Roman" w:hAnsi="Times New Roman"/>
          <w:sz w:val="18"/>
          <w:szCs w:val="16"/>
        </w:rPr>
      </w:pPr>
      <w:r w:rsidRPr="00524279">
        <w:rPr>
          <w:rFonts w:ascii="Times New Roman" w:hAnsi="Times New Roman"/>
          <w:sz w:val="18"/>
          <w:szCs w:val="16"/>
        </w:rPr>
        <w:t xml:space="preserve">Kommen </w:t>
      </w:r>
      <w:r w:rsidR="004F5413" w:rsidRPr="00524279">
        <w:rPr>
          <w:rFonts w:ascii="Times New Roman" w:hAnsi="Times New Roman"/>
          <w:sz w:val="18"/>
          <w:szCs w:val="16"/>
        </w:rPr>
        <w:t>Personen mit besonderen Merkmalen,</w:t>
      </w:r>
      <w:r w:rsidRPr="00524279">
        <w:rPr>
          <w:rFonts w:ascii="Times New Roman" w:hAnsi="Times New Roman"/>
          <w:sz w:val="18"/>
          <w:szCs w:val="16"/>
        </w:rPr>
        <w:t xml:space="preserve"> wie </w:t>
      </w:r>
      <w:r w:rsidR="004F5413" w:rsidRPr="00524279">
        <w:rPr>
          <w:rFonts w:ascii="Times New Roman" w:hAnsi="Times New Roman"/>
          <w:sz w:val="18"/>
          <w:szCs w:val="16"/>
        </w:rPr>
        <w:t>z.B. Geiz, vor?</w:t>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sym w:font="Wingdings" w:char="F06F"/>
      </w:r>
      <w:r w:rsidR="00524279">
        <w:rPr>
          <w:rFonts w:ascii="Times New Roman" w:hAnsi="Times New Roman"/>
          <w:sz w:val="18"/>
          <w:szCs w:val="16"/>
        </w:rPr>
        <w:tab/>
      </w:r>
      <w:r w:rsidR="00524279">
        <w:rPr>
          <w:rFonts w:ascii="Times New Roman" w:hAnsi="Times New Roman"/>
          <w:sz w:val="18"/>
          <w:szCs w:val="16"/>
        </w:rPr>
        <w:sym w:font="Wingdings" w:char="F06F"/>
      </w:r>
    </w:p>
    <w:p w14:paraId="215CEBA3" w14:textId="0EA86376" w:rsidR="00C57A64" w:rsidRPr="00524279" w:rsidRDefault="00C57A64" w:rsidP="00C57A64">
      <w:pPr>
        <w:pStyle w:val="Listenabsatz"/>
        <w:numPr>
          <w:ilvl w:val="0"/>
          <w:numId w:val="2"/>
        </w:numPr>
        <w:suppressLineNumbers/>
        <w:spacing w:after="0" w:line="256" w:lineRule="auto"/>
        <w:rPr>
          <w:rFonts w:ascii="Times New Roman" w:hAnsi="Times New Roman"/>
          <w:sz w:val="18"/>
          <w:szCs w:val="16"/>
        </w:rPr>
      </w:pPr>
      <w:r w:rsidRPr="00524279">
        <w:rPr>
          <w:rFonts w:ascii="Times New Roman" w:hAnsi="Times New Roman"/>
          <w:sz w:val="18"/>
          <w:szCs w:val="16"/>
        </w:rPr>
        <w:t>Wird in meiner Sage erklärt, warum der Domstein he</w:t>
      </w:r>
      <w:r w:rsidR="004F5413" w:rsidRPr="00524279">
        <w:rPr>
          <w:rFonts w:ascii="Times New Roman" w:hAnsi="Times New Roman"/>
          <w:sz w:val="18"/>
          <w:szCs w:val="16"/>
        </w:rPr>
        <w:t>u</w:t>
      </w:r>
      <w:r w:rsidRPr="00524279">
        <w:rPr>
          <w:rFonts w:ascii="Times New Roman" w:hAnsi="Times New Roman"/>
          <w:sz w:val="18"/>
          <w:szCs w:val="16"/>
        </w:rPr>
        <w:t xml:space="preserve">te noch </w:t>
      </w:r>
      <w:r w:rsidR="004F5413" w:rsidRPr="00524279">
        <w:rPr>
          <w:rFonts w:ascii="Times New Roman" w:hAnsi="Times New Roman"/>
          <w:sz w:val="18"/>
          <w:szCs w:val="16"/>
        </w:rPr>
        <w:t>dort liegt?</w:t>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sym w:font="Wingdings" w:char="F06F"/>
      </w:r>
      <w:r w:rsidR="00524279">
        <w:rPr>
          <w:rFonts w:ascii="Times New Roman" w:hAnsi="Times New Roman"/>
          <w:sz w:val="18"/>
          <w:szCs w:val="16"/>
        </w:rPr>
        <w:tab/>
      </w:r>
      <w:r w:rsidR="00524279">
        <w:rPr>
          <w:rFonts w:ascii="Times New Roman" w:hAnsi="Times New Roman"/>
          <w:sz w:val="18"/>
          <w:szCs w:val="16"/>
        </w:rPr>
        <w:sym w:font="Wingdings" w:char="F06F"/>
      </w:r>
    </w:p>
    <w:p w14:paraId="613AE78D" w14:textId="5C88F1F3" w:rsidR="004F5413" w:rsidRPr="00524279" w:rsidRDefault="004F5413" w:rsidP="00C57A64">
      <w:pPr>
        <w:pStyle w:val="Listenabsatz"/>
        <w:numPr>
          <w:ilvl w:val="0"/>
          <w:numId w:val="2"/>
        </w:numPr>
        <w:suppressLineNumbers/>
        <w:spacing w:after="0" w:line="256" w:lineRule="auto"/>
        <w:rPr>
          <w:rFonts w:ascii="Times New Roman" w:hAnsi="Times New Roman"/>
          <w:sz w:val="18"/>
          <w:szCs w:val="16"/>
        </w:rPr>
      </w:pPr>
      <w:r w:rsidRPr="00524279">
        <w:rPr>
          <w:rFonts w:ascii="Times New Roman" w:hAnsi="Times New Roman"/>
          <w:sz w:val="18"/>
          <w:szCs w:val="16"/>
        </w:rPr>
        <w:t>Gibt es einen magischen Moment, in dem etwas Übernatürliches passiert?</w:t>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sym w:font="Wingdings" w:char="F06F"/>
      </w:r>
      <w:r w:rsidR="00524279">
        <w:rPr>
          <w:rFonts w:ascii="Times New Roman" w:hAnsi="Times New Roman"/>
          <w:sz w:val="18"/>
          <w:szCs w:val="16"/>
        </w:rPr>
        <w:tab/>
      </w:r>
      <w:r w:rsidR="00524279">
        <w:rPr>
          <w:rFonts w:ascii="Times New Roman" w:hAnsi="Times New Roman"/>
          <w:sz w:val="18"/>
          <w:szCs w:val="16"/>
        </w:rPr>
        <w:sym w:font="Wingdings" w:char="F06F"/>
      </w:r>
    </w:p>
    <w:p w14:paraId="57F08572" w14:textId="435ECD2A" w:rsidR="004F5413" w:rsidRPr="00524279" w:rsidRDefault="004F5413" w:rsidP="00C57A64">
      <w:pPr>
        <w:pStyle w:val="Listenabsatz"/>
        <w:numPr>
          <w:ilvl w:val="0"/>
          <w:numId w:val="2"/>
        </w:numPr>
        <w:suppressLineNumbers/>
        <w:spacing w:after="0" w:line="256" w:lineRule="auto"/>
        <w:rPr>
          <w:rFonts w:ascii="Times New Roman" w:hAnsi="Times New Roman"/>
          <w:sz w:val="18"/>
          <w:szCs w:val="16"/>
        </w:rPr>
      </w:pPr>
      <w:r w:rsidRPr="00524279">
        <w:rPr>
          <w:rFonts w:ascii="Times New Roman" w:hAnsi="Times New Roman"/>
          <w:sz w:val="18"/>
          <w:szCs w:val="16"/>
        </w:rPr>
        <w:t>Habe ich eine etwas veraltete, sagenhafte Sprache genutzt?</w:t>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tab/>
      </w:r>
      <w:r w:rsidR="00524279">
        <w:rPr>
          <w:rFonts w:ascii="Times New Roman" w:hAnsi="Times New Roman"/>
          <w:sz w:val="18"/>
          <w:szCs w:val="16"/>
        </w:rPr>
        <w:sym w:font="Wingdings" w:char="F06F"/>
      </w:r>
      <w:r w:rsidR="00524279">
        <w:rPr>
          <w:rFonts w:ascii="Times New Roman" w:hAnsi="Times New Roman"/>
          <w:sz w:val="18"/>
          <w:szCs w:val="16"/>
        </w:rPr>
        <w:tab/>
      </w:r>
      <w:r w:rsidR="00524279">
        <w:rPr>
          <w:rFonts w:ascii="Times New Roman" w:hAnsi="Times New Roman"/>
          <w:sz w:val="18"/>
          <w:szCs w:val="16"/>
        </w:rPr>
        <w:sym w:font="Wingdings" w:char="F06F"/>
      </w:r>
    </w:p>
    <w:p w14:paraId="0A181300" w14:textId="1DE65B48" w:rsidR="004F5413" w:rsidRPr="00524279" w:rsidRDefault="004F5413" w:rsidP="00C57A64">
      <w:pPr>
        <w:pStyle w:val="Listenabsatz"/>
        <w:numPr>
          <w:ilvl w:val="0"/>
          <w:numId w:val="2"/>
        </w:numPr>
        <w:suppressLineNumbers/>
        <w:spacing w:after="0" w:line="256" w:lineRule="auto"/>
        <w:rPr>
          <w:rFonts w:ascii="Times New Roman" w:hAnsi="Times New Roman"/>
          <w:sz w:val="18"/>
          <w:szCs w:val="16"/>
        </w:rPr>
      </w:pPr>
      <w:r w:rsidRPr="00524279">
        <w:rPr>
          <w:rFonts w:ascii="Times New Roman" w:hAnsi="Times New Roman"/>
          <w:sz w:val="18"/>
          <w:szCs w:val="16"/>
        </w:rPr>
        <w:t>Ist der Aufbau meiner Sage logisch? Könnten auch andere Personen die Sage nachvollziehen?</w:t>
      </w:r>
      <w:r w:rsidR="00524279">
        <w:rPr>
          <w:rFonts w:ascii="Times New Roman" w:hAnsi="Times New Roman"/>
          <w:sz w:val="18"/>
          <w:szCs w:val="16"/>
        </w:rPr>
        <w:tab/>
      </w:r>
      <w:r w:rsidR="00524279">
        <w:rPr>
          <w:rFonts w:ascii="Times New Roman" w:hAnsi="Times New Roman"/>
          <w:sz w:val="18"/>
          <w:szCs w:val="16"/>
        </w:rPr>
        <w:sym w:font="Wingdings" w:char="F06F"/>
      </w:r>
      <w:r w:rsidR="00524279">
        <w:rPr>
          <w:rFonts w:ascii="Times New Roman" w:hAnsi="Times New Roman"/>
          <w:sz w:val="18"/>
          <w:szCs w:val="16"/>
        </w:rPr>
        <w:tab/>
      </w:r>
      <w:r w:rsidR="00524279">
        <w:rPr>
          <w:rFonts w:ascii="Times New Roman" w:hAnsi="Times New Roman"/>
          <w:sz w:val="18"/>
          <w:szCs w:val="16"/>
        </w:rPr>
        <w:sym w:font="Wingdings" w:char="F06F"/>
      </w:r>
    </w:p>
    <w:p w14:paraId="68391356" w14:textId="77777777" w:rsidR="00C57A64" w:rsidRPr="004F5413" w:rsidRDefault="00C57A64" w:rsidP="004F5413">
      <w:pPr>
        <w:suppressLineNumbers/>
        <w:spacing w:after="0" w:line="256" w:lineRule="auto"/>
        <w:rPr>
          <w:rFonts w:ascii="Times New Roman" w:hAnsi="Times New Roman"/>
          <w:sz w:val="24"/>
        </w:rPr>
      </w:pPr>
    </w:p>
    <w:p w14:paraId="110A7680" w14:textId="2516B4AA" w:rsidR="00C57A64" w:rsidRDefault="00C57A64" w:rsidP="00F92343">
      <w:pPr>
        <w:pStyle w:val="Listenabsatz"/>
        <w:numPr>
          <w:ilvl w:val="0"/>
          <w:numId w:val="4"/>
        </w:numPr>
        <w:suppressLineNumbers/>
        <w:spacing w:after="0" w:line="256" w:lineRule="auto"/>
        <w:ind w:left="284"/>
      </w:pPr>
      <w:r>
        <w:rPr>
          <w:rFonts w:ascii="Times New Roman" w:hAnsi="Times New Roman"/>
          <w:sz w:val="24"/>
        </w:rPr>
        <w:t xml:space="preserve">Überarbeite nun </w:t>
      </w:r>
      <w:r w:rsidR="00524279">
        <w:rPr>
          <w:rFonts w:ascii="Times New Roman" w:hAnsi="Times New Roman"/>
          <w:sz w:val="24"/>
        </w:rPr>
        <w:t>deine</w:t>
      </w:r>
      <w:r>
        <w:rPr>
          <w:rFonts w:ascii="Times New Roman" w:hAnsi="Times New Roman"/>
          <w:sz w:val="24"/>
        </w:rPr>
        <w:t xml:space="preserve"> eigene Sage. </w:t>
      </w:r>
    </w:p>
    <w:sectPr w:rsidR="00C57A64" w:rsidSect="006F141F">
      <w:headerReference w:type="default" r:id="rId9"/>
      <w:footerReference w:type="default" r:id="rId10"/>
      <w:pgSz w:w="11906" w:h="16838"/>
      <w:pgMar w:top="1418" w:right="1418" w:bottom="851" w:left="1418"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0C01" w14:textId="77777777" w:rsidR="006E716F" w:rsidRDefault="006E716F">
      <w:pPr>
        <w:spacing w:after="0" w:line="240" w:lineRule="auto"/>
      </w:pPr>
      <w:r>
        <w:separator/>
      </w:r>
    </w:p>
  </w:endnote>
  <w:endnote w:type="continuationSeparator" w:id="0">
    <w:p w14:paraId="7C16CC53" w14:textId="77777777" w:rsidR="006E716F" w:rsidRDefault="006E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4382" w14:textId="77777777" w:rsidR="00524279" w:rsidRDefault="00524279" w:rsidP="00524279">
    <w:pPr>
      <w:suppressLineNumbers/>
      <w:ind w:left="2832" w:firstLine="708"/>
    </w:pPr>
    <w:r>
      <w:rPr>
        <w:rFonts w:cs="Calibri"/>
        <w:i/>
        <w:iCs/>
        <w:color w:val="44546A" w:themeColor="text2"/>
        <w:sz w:val="18"/>
        <w:szCs w:val="18"/>
      </w:rPr>
      <w:t>®</w:t>
    </w:r>
    <w:r>
      <w:rPr>
        <w:i/>
        <w:iCs/>
        <w:color w:val="44546A" w:themeColor="text2"/>
        <w:sz w:val="18"/>
        <w:szCs w:val="18"/>
      </w:rPr>
      <w:t xml:space="preserve"> Laura Thurn</w:t>
    </w:r>
  </w:p>
  <w:p w14:paraId="62C42E95" w14:textId="77777777" w:rsidR="00524279" w:rsidRDefault="005242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B946" w14:textId="77777777" w:rsidR="006E716F" w:rsidRDefault="006E716F">
      <w:pPr>
        <w:spacing w:after="0" w:line="240" w:lineRule="auto"/>
      </w:pPr>
      <w:r>
        <w:rPr>
          <w:color w:val="000000"/>
        </w:rPr>
        <w:separator/>
      </w:r>
    </w:p>
  </w:footnote>
  <w:footnote w:type="continuationSeparator" w:id="0">
    <w:p w14:paraId="4C029B2B" w14:textId="77777777" w:rsidR="006E716F" w:rsidRDefault="006E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3A91" w14:textId="69DF4429" w:rsidR="00F521B5" w:rsidRDefault="00580917">
    <w:pPr>
      <w:pStyle w:val="Kopfzeile"/>
      <w:jc w:val="center"/>
      <w:rPr>
        <w:sz w:val="20"/>
      </w:rPr>
    </w:pPr>
    <w:r>
      <w:rPr>
        <w:sz w:val="20"/>
      </w:rPr>
      <w:t>Klasse 6 – In der Welt der Sagen – Vorbereitung auf die</w:t>
    </w:r>
    <w:r w:rsidR="00733523">
      <w:rPr>
        <w:sz w:val="20"/>
      </w:rPr>
      <w:t xml:space="preserve"> </w:t>
    </w:r>
    <w:r>
      <w:rPr>
        <w:sz w:val="20"/>
      </w:rPr>
      <w:t>Klassenarbeit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152"/>
    <w:multiLevelType w:val="hybridMultilevel"/>
    <w:tmpl w:val="B5200EC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27C86F4A"/>
    <w:multiLevelType w:val="multilevel"/>
    <w:tmpl w:val="8932B63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31C87719"/>
    <w:multiLevelType w:val="hybridMultilevel"/>
    <w:tmpl w:val="4BB4A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AD1D88"/>
    <w:multiLevelType w:val="hybridMultilevel"/>
    <w:tmpl w:val="1EF4F386"/>
    <w:lvl w:ilvl="0" w:tplc="DF88E502">
      <w:start w:val="1"/>
      <w:numFmt w:val="decimal"/>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57"/>
    <w:rsid w:val="00383CA6"/>
    <w:rsid w:val="003B7BFC"/>
    <w:rsid w:val="0041648A"/>
    <w:rsid w:val="00480ADB"/>
    <w:rsid w:val="004F5413"/>
    <w:rsid w:val="00510D57"/>
    <w:rsid w:val="00524279"/>
    <w:rsid w:val="00580917"/>
    <w:rsid w:val="00582CF1"/>
    <w:rsid w:val="006E716F"/>
    <w:rsid w:val="006F141F"/>
    <w:rsid w:val="0072264C"/>
    <w:rsid w:val="00733523"/>
    <w:rsid w:val="007357BA"/>
    <w:rsid w:val="00C11DF7"/>
    <w:rsid w:val="00C57A64"/>
    <w:rsid w:val="00F92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6F2"/>
  <w15:docId w15:val="{826A44BD-A9A7-44B1-A912-B15942B3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Zeilennummer">
    <w:name w:val="line number"/>
    <w:basedOn w:val="Absatz-Standardschriftart"/>
  </w:style>
  <w:style w:type="paragraph" w:styleId="Beschriftung">
    <w:name w:val="caption"/>
    <w:basedOn w:val="Standard"/>
    <w:next w:val="Standard"/>
    <w:uiPriority w:val="35"/>
    <w:unhideWhenUsed/>
    <w:qFormat/>
    <w:rsid w:val="005242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raphael.thurn@gmx.de</dc:creator>
  <dc:description/>
  <cp:lastModifiedBy>Laura Rudolphi</cp:lastModifiedBy>
  <cp:revision>5</cp:revision>
  <cp:lastPrinted>2020-03-25T10:22:00Z</cp:lastPrinted>
  <dcterms:created xsi:type="dcterms:W3CDTF">2021-06-30T15:00:00Z</dcterms:created>
  <dcterms:modified xsi:type="dcterms:W3CDTF">2021-06-30T15:24:00Z</dcterms:modified>
</cp:coreProperties>
</file>